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703AFD" w:rsidRPr="007C4F6D" w:rsidRDefault="00703AFD" w:rsidP="00C7094E">
      <w:pPr>
        <w:jc w:val="center"/>
        <w:rPr>
          <w:b/>
          <w:sz w:val="24"/>
        </w:rPr>
      </w:pPr>
    </w:p>
    <w:p w:rsidR="00C7094E" w:rsidRPr="003749AC" w:rsidRDefault="00C7094E" w:rsidP="00C7094E">
      <w:pPr>
        <w:jc w:val="center"/>
        <w:rPr>
          <w:rFonts w:eastAsia="Times New Roman"/>
          <w:sz w:val="24"/>
          <w:szCs w:val="20"/>
        </w:rPr>
      </w:pPr>
    </w:p>
    <w:p w:rsidR="00DE71A1" w:rsidRPr="003749AC" w:rsidRDefault="00DE71A1" w:rsidP="00C7094E">
      <w:pPr>
        <w:jc w:val="center"/>
        <w:rPr>
          <w:rFonts w:eastAsia="Times New Roman"/>
          <w:sz w:val="24"/>
          <w:szCs w:val="20"/>
        </w:rPr>
      </w:pPr>
      <w:r w:rsidRPr="003749AC">
        <w:rPr>
          <w:rFonts w:eastAsia="Times New Roman"/>
          <w:sz w:val="24"/>
          <w:szCs w:val="20"/>
        </w:rPr>
        <w:t xml:space="preserve">EMPREITADA POR PREÇO UNITÁRIO </w:t>
      </w:r>
    </w:p>
    <w:p w:rsidR="00DE71A1" w:rsidRPr="003749AC" w:rsidRDefault="00DE71A1" w:rsidP="00C7094E">
      <w:pPr>
        <w:jc w:val="center"/>
        <w:rPr>
          <w:rFonts w:eastAsia="Times New Roman"/>
          <w:sz w:val="24"/>
          <w:szCs w:val="20"/>
        </w:rPr>
      </w:pPr>
      <w:r w:rsidRPr="003749AC">
        <w:rPr>
          <w:rFonts w:eastAsia="Times New Roman"/>
          <w:sz w:val="24"/>
          <w:szCs w:val="20"/>
        </w:rPr>
        <w:t xml:space="preserve">VALOR ESTIMADO PÚBLICO </w:t>
      </w:r>
    </w:p>
    <w:p w:rsidR="000A762D" w:rsidRPr="003749AC" w:rsidRDefault="000A762D" w:rsidP="00C7094E">
      <w:pPr>
        <w:jc w:val="center"/>
        <w:rPr>
          <w:rFonts w:eastAsia="Times New Roman"/>
          <w:sz w:val="24"/>
          <w:szCs w:val="20"/>
        </w:rPr>
      </w:pPr>
      <w:r w:rsidRPr="003749AC">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0B0263"/>
    <w:p w:rsidR="00316B2A" w:rsidRPr="007C4F6D" w:rsidRDefault="00316B2A" w:rsidP="000B0263"/>
    <w:p w:rsidR="00703AFD" w:rsidRPr="007C4F6D" w:rsidRDefault="00703AFD" w:rsidP="00703AFD">
      <w:pPr>
        <w:jc w:val="center"/>
        <w:rPr>
          <w:b/>
          <w:sz w:val="24"/>
        </w:rPr>
      </w:pPr>
      <w:r w:rsidRPr="007C4F6D">
        <w:rPr>
          <w:b/>
          <w:sz w:val="24"/>
        </w:rPr>
        <w:t>EXECUÇÃO</w:t>
      </w:r>
      <w:r>
        <w:rPr>
          <w:b/>
          <w:sz w:val="24"/>
        </w:rPr>
        <w:t xml:space="preserve"> DE OBRAS DE PAVIMENTAÇÃO EM PARALELEPÍPEDOS </w:t>
      </w:r>
      <w:proofErr w:type="gramStart"/>
      <w:r w:rsidR="00E34902" w:rsidRPr="00401AA1">
        <w:rPr>
          <w:b/>
          <w:sz w:val="24"/>
        </w:rPr>
        <w:t xml:space="preserve">EM </w:t>
      </w:r>
      <w:r w:rsidR="00401AA1" w:rsidRPr="00401AA1">
        <w:rPr>
          <w:b/>
          <w:sz w:val="24"/>
        </w:rPr>
        <w:t xml:space="preserve"> RUA</w:t>
      </w:r>
      <w:proofErr w:type="gramEnd"/>
      <w:r w:rsidR="00401AA1" w:rsidRPr="00401AA1">
        <w:rPr>
          <w:b/>
          <w:sz w:val="24"/>
        </w:rPr>
        <w:t xml:space="preserve"> DE ACESSO DO TRECHO COMPREENDIDO ENTRE A RODOVIA AL - 105 E A AV. ENÉAS DE OLIVEIRA COSTA, </w:t>
      </w:r>
      <w:r>
        <w:rPr>
          <w:b/>
          <w:sz w:val="24"/>
        </w:rPr>
        <w:t xml:space="preserve">NO MUNICÍPIO DE </w:t>
      </w:r>
      <w:r w:rsidR="004C0861">
        <w:rPr>
          <w:b/>
          <w:sz w:val="24"/>
        </w:rPr>
        <w:t>ANADIA</w:t>
      </w:r>
      <w:r>
        <w:rPr>
          <w:b/>
          <w:sz w:val="24"/>
        </w:rPr>
        <w:t>, LOCALIZADOS NO ESTADO DE ALAGOAS, ÁREA DE ATUAÇÃO DA 5ª SUPERINTENDÊNCIA REGIONAL DA CODEVASF</w:t>
      </w:r>
    </w:p>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Default="00316B2A"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Pr="007C4F6D" w:rsidRDefault="005D44F4"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5D44F4" w:rsidP="005B087E">
      <w:pPr>
        <w:ind w:left="-1276" w:right="-710"/>
        <w:jc w:val="center"/>
        <w:rPr>
          <w:szCs w:val="20"/>
        </w:rPr>
      </w:pPr>
      <w:r>
        <w:rPr>
          <w:b/>
          <w:sz w:val="24"/>
        </w:rPr>
        <w:t>novembro</w:t>
      </w:r>
      <w:r w:rsidR="007142E1" w:rsidRPr="007C4F6D">
        <w:rPr>
          <w:b/>
          <w:sz w:val="24"/>
        </w:rPr>
        <w:t>/2018</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1A41C4" w:rsidRPr="007C4F6D" w:rsidRDefault="00467FFC">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514937643" w:history="1">
        <w:r w:rsidR="001A41C4" w:rsidRPr="007C4F6D">
          <w:rPr>
            <w:rStyle w:val="Hyperlink"/>
          </w:rPr>
          <w:t>1.</w:t>
        </w:r>
        <w:r w:rsidR="001A41C4" w:rsidRPr="007C4F6D">
          <w:rPr>
            <w:rFonts w:asciiTheme="minorHAnsi" w:eastAsiaTheme="minorEastAsia" w:hAnsiTheme="minorHAnsi" w:cstheme="minorBidi"/>
            <w:sz w:val="22"/>
            <w:szCs w:val="22"/>
            <w:lang w:eastAsia="pt-BR"/>
          </w:rPr>
          <w:tab/>
        </w:r>
        <w:r w:rsidR="001A41C4" w:rsidRPr="007C4F6D">
          <w:rPr>
            <w:rStyle w:val="Hyperlink"/>
          </w:rPr>
          <w:t>OBJETO DA CONTRATAÇÃO</w:t>
        </w:r>
        <w:r w:rsidR="001A41C4" w:rsidRPr="007C4F6D">
          <w:rPr>
            <w:webHidden/>
          </w:rPr>
          <w:tab/>
        </w:r>
        <w:r w:rsidRPr="007C4F6D">
          <w:rPr>
            <w:webHidden/>
          </w:rPr>
          <w:fldChar w:fldCharType="begin"/>
        </w:r>
        <w:r w:rsidR="001A41C4" w:rsidRPr="007C4F6D">
          <w:rPr>
            <w:webHidden/>
          </w:rPr>
          <w:instrText xml:space="preserve"> PAGEREF _Toc514937643 \h </w:instrText>
        </w:r>
        <w:r w:rsidRPr="007C4F6D">
          <w:rPr>
            <w:webHidden/>
          </w:rPr>
        </w:r>
        <w:r w:rsidRPr="007C4F6D">
          <w:rPr>
            <w:webHidden/>
          </w:rPr>
          <w:fldChar w:fldCharType="separate"/>
        </w:r>
        <w:r w:rsidR="004F6B2B">
          <w:rPr>
            <w:webHidden/>
          </w:rPr>
          <w:t>3</w:t>
        </w:r>
        <w:r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44" w:history="1">
        <w:r w:rsidR="001A41C4" w:rsidRPr="007C4F6D">
          <w:rPr>
            <w:rStyle w:val="Hyperlink"/>
          </w:rPr>
          <w:t>2.</w:t>
        </w:r>
        <w:r w:rsidR="001A41C4" w:rsidRPr="007C4F6D">
          <w:rPr>
            <w:rFonts w:asciiTheme="minorHAnsi" w:eastAsiaTheme="minorEastAsia" w:hAnsiTheme="minorHAnsi" w:cstheme="minorBidi"/>
            <w:sz w:val="22"/>
            <w:szCs w:val="22"/>
            <w:lang w:eastAsia="pt-BR"/>
          </w:rPr>
          <w:tab/>
        </w:r>
        <w:r w:rsidR="001A41C4" w:rsidRPr="007C4F6D">
          <w:rPr>
            <w:rStyle w:val="Hyperlink"/>
          </w:rPr>
          <w:t>TERMINOLOGIAS E DEFINIÇÕES</w:t>
        </w:r>
        <w:r w:rsidR="001A41C4" w:rsidRPr="007C4F6D">
          <w:rPr>
            <w:webHidden/>
          </w:rPr>
          <w:tab/>
        </w:r>
        <w:r w:rsidR="00467FFC" w:rsidRPr="007C4F6D">
          <w:rPr>
            <w:webHidden/>
          </w:rPr>
          <w:fldChar w:fldCharType="begin"/>
        </w:r>
        <w:r w:rsidR="001A41C4" w:rsidRPr="007C4F6D">
          <w:rPr>
            <w:webHidden/>
          </w:rPr>
          <w:instrText xml:space="preserve"> PAGEREF _Toc514937644 \h </w:instrText>
        </w:r>
        <w:r w:rsidR="00467FFC" w:rsidRPr="007C4F6D">
          <w:rPr>
            <w:webHidden/>
          </w:rPr>
        </w:r>
        <w:r w:rsidR="00467FFC" w:rsidRPr="007C4F6D">
          <w:rPr>
            <w:webHidden/>
          </w:rPr>
          <w:fldChar w:fldCharType="separate"/>
        </w:r>
        <w:r w:rsidR="004F6B2B">
          <w:rPr>
            <w:webHidden/>
          </w:rPr>
          <w:t>3</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45" w:history="1">
        <w:r w:rsidR="001A41C4" w:rsidRPr="007C4F6D">
          <w:rPr>
            <w:rStyle w:val="Hyperlink"/>
          </w:rPr>
          <w:t>3.</w:t>
        </w:r>
        <w:r w:rsidR="001A41C4" w:rsidRPr="007C4F6D">
          <w:rPr>
            <w:rFonts w:asciiTheme="minorHAnsi" w:eastAsiaTheme="minorEastAsia" w:hAnsiTheme="minorHAnsi" w:cstheme="minorBidi"/>
            <w:sz w:val="22"/>
            <w:szCs w:val="22"/>
            <w:lang w:eastAsia="pt-BR"/>
          </w:rPr>
          <w:tab/>
        </w:r>
        <w:r w:rsidR="001A41C4" w:rsidRPr="007C4F6D">
          <w:rPr>
            <w:rStyle w:val="Hyperlink"/>
          </w:rPr>
          <w:t>REGIME DE EXECUÇÃO, VALOR ESTIMADO E CRITÉRIO DE JULGAMENTO.</w:t>
        </w:r>
        <w:r w:rsidR="001A41C4" w:rsidRPr="007C4F6D">
          <w:rPr>
            <w:webHidden/>
          </w:rPr>
          <w:tab/>
        </w:r>
        <w:r w:rsidR="00467FFC" w:rsidRPr="007C4F6D">
          <w:rPr>
            <w:webHidden/>
          </w:rPr>
          <w:fldChar w:fldCharType="begin"/>
        </w:r>
        <w:r w:rsidR="001A41C4" w:rsidRPr="007C4F6D">
          <w:rPr>
            <w:webHidden/>
          </w:rPr>
          <w:instrText xml:space="preserve"> PAGEREF _Toc514937645 \h </w:instrText>
        </w:r>
        <w:r w:rsidR="00467FFC" w:rsidRPr="007C4F6D">
          <w:rPr>
            <w:webHidden/>
          </w:rPr>
        </w:r>
        <w:r w:rsidR="00467FFC" w:rsidRPr="007C4F6D">
          <w:rPr>
            <w:webHidden/>
          </w:rPr>
          <w:fldChar w:fldCharType="separate"/>
        </w:r>
        <w:r w:rsidR="004F6B2B">
          <w:rPr>
            <w:webHidden/>
          </w:rPr>
          <w:t>6</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46" w:history="1">
        <w:r w:rsidR="001A41C4" w:rsidRPr="007C4F6D">
          <w:rPr>
            <w:rStyle w:val="Hyperlink"/>
          </w:rPr>
          <w:t>4.</w:t>
        </w:r>
        <w:r w:rsidR="001A41C4" w:rsidRPr="007C4F6D">
          <w:rPr>
            <w:rFonts w:asciiTheme="minorHAnsi" w:eastAsiaTheme="minorEastAsia" w:hAnsiTheme="minorHAnsi" w:cstheme="minorBidi"/>
            <w:sz w:val="22"/>
            <w:szCs w:val="22"/>
            <w:lang w:eastAsia="pt-BR"/>
          </w:rPr>
          <w:tab/>
        </w:r>
        <w:r w:rsidR="001A41C4" w:rsidRPr="007C4F6D">
          <w:rPr>
            <w:rStyle w:val="Hyperlink"/>
          </w:rPr>
          <w:t>LOCALIZAÇÃO DO OBJETO</w:t>
        </w:r>
        <w:r w:rsidR="001A41C4" w:rsidRPr="007C4F6D">
          <w:rPr>
            <w:webHidden/>
          </w:rPr>
          <w:tab/>
        </w:r>
        <w:r w:rsidR="00467FFC" w:rsidRPr="007C4F6D">
          <w:rPr>
            <w:webHidden/>
          </w:rPr>
          <w:fldChar w:fldCharType="begin"/>
        </w:r>
        <w:r w:rsidR="001A41C4" w:rsidRPr="007C4F6D">
          <w:rPr>
            <w:webHidden/>
          </w:rPr>
          <w:instrText xml:space="preserve"> PAGEREF _Toc514937646 \h </w:instrText>
        </w:r>
        <w:r w:rsidR="00467FFC" w:rsidRPr="007C4F6D">
          <w:rPr>
            <w:webHidden/>
          </w:rPr>
        </w:r>
        <w:r w:rsidR="00467FFC" w:rsidRPr="007C4F6D">
          <w:rPr>
            <w:webHidden/>
          </w:rPr>
          <w:fldChar w:fldCharType="separate"/>
        </w:r>
        <w:r w:rsidR="004F6B2B">
          <w:rPr>
            <w:webHidden/>
          </w:rPr>
          <w:t>6</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47" w:history="1">
        <w:r w:rsidR="001A41C4" w:rsidRPr="007C4F6D">
          <w:rPr>
            <w:rStyle w:val="Hyperlink"/>
          </w:rPr>
          <w:t>5.</w:t>
        </w:r>
        <w:r w:rsidR="001A41C4" w:rsidRPr="007C4F6D">
          <w:rPr>
            <w:rFonts w:asciiTheme="minorHAnsi" w:eastAsiaTheme="minorEastAsia" w:hAnsiTheme="minorHAnsi" w:cstheme="minorBidi"/>
            <w:sz w:val="22"/>
            <w:szCs w:val="22"/>
            <w:lang w:eastAsia="pt-BR"/>
          </w:rPr>
          <w:tab/>
        </w:r>
        <w:r w:rsidR="001A41C4" w:rsidRPr="007C4F6D">
          <w:rPr>
            <w:rStyle w:val="Hyperlink"/>
          </w:rPr>
          <w:t>DESCRIÇÃO DOS SERVIÇOS</w:t>
        </w:r>
        <w:r w:rsidR="001A41C4" w:rsidRPr="007C4F6D">
          <w:rPr>
            <w:webHidden/>
          </w:rPr>
          <w:tab/>
        </w:r>
        <w:r w:rsidR="00467FFC" w:rsidRPr="007C4F6D">
          <w:rPr>
            <w:webHidden/>
          </w:rPr>
          <w:fldChar w:fldCharType="begin"/>
        </w:r>
        <w:r w:rsidR="001A41C4" w:rsidRPr="007C4F6D">
          <w:rPr>
            <w:webHidden/>
          </w:rPr>
          <w:instrText xml:space="preserve"> PAGEREF _Toc514937647 \h </w:instrText>
        </w:r>
        <w:r w:rsidR="00467FFC" w:rsidRPr="007C4F6D">
          <w:rPr>
            <w:webHidden/>
          </w:rPr>
        </w:r>
        <w:r w:rsidR="00467FFC" w:rsidRPr="007C4F6D">
          <w:rPr>
            <w:webHidden/>
          </w:rPr>
          <w:fldChar w:fldCharType="separate"/>
        </w:r>
        <w:r w:rsidR="004F6B2B">
          <w:rPr>
            <w:webHidden/>
          </w:rPr>
          <w:t>6</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48" w:history="1">
        <w:r w:rsidR="001A41C4" w:rsidRPr="007C4F6D">
          <w:rPr>
            <w:rStyle w:val="Hyperlink"/>
          </w:rPr>
          <w:t>6.</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DE PARTICIPAÇÃO</w:t>
        </w:r>
        <w:r w:rsidR="001A41C4" w:rsidRPr="007C4F6D">
          <w:rPr>
            <w:webHidden/>
          </w:rPr>
          <w:tab/>
        </w:r>
        <w:r w:rsidR="00467FFC" w:rsidRPr="007C4F6D">
          <w:rPr>
            <w:webHidden/>
          </w:rPr>
          <w:fldChar w:fldCharType="begin"/>
        </w:r>
        <w:r w:rsidR="001A41C4" w:rsidRPr="007C4F6D">
          <w:rPr>
            <w:webHidden/>
          </w:rPr>
          <w:instrText xml:space="preserve"> PAGEREF _Toc514937648 \h </w:instrText>
        </w:r>
        <w:r w:rsidR="00467FFC" w:rsidRPr="007C4F6D">
          <w:rPr>
            <w:webHidden/>
          </w:rPr>
        </w:r>
        <w:r w:rsidR="00467FFC" w:rsidRPr="007C4F6D">
          <w:rPr>
            <w:webHidden/>
          </w:rPr>
          <w:fldChar w:fldCharType="separate"/>
        </w:r>
        <w:r w:rsidR="004F6B2B">
          <w:rPr>
            <w:webHidden/>
          </w:rPr>
          <w:t>6</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49" w:history="1">
        <w:r w:rsidR="001A41C4" w:rsidRPr="007C4F6D">
          <w:rPr>
            <w:rStyle w:val="Hyperlink"/>
          </w:rPr>
          <w:t>7.</w:t>
        </w:r>
        <w:r w:rsidR="001A41C4" w:rsidRPr="007C4F6D">
          <w:rPr>
            <w:rFonts w:asciiTheme="minorHAnsi" w:eastAsiaTheme="minorEastAsia" w:hAnsiTheme="minorHAnsi" w:cstheme="minorBidi"/>
            <w:sz w:val="22"/>
            <w:szCs w:val="22"/>
            <w:lang w:eastAsia="pt-BR"/>
          </w:rPr>
          <w:tab/>
        </w:r>
        <w:r w:rsidR="005F198B" w:rsidRPr="007C4F6D">
          <w:rPr>
            <w:rStyle w:val="Hyperlink"/>
          </w:rPr>
          <w:t>PROPOSTA</w:t>
        </w:r>
        <w:r w:rsidR="001A41C4" w:rsidRPr="007C4F6D">
          <w:rPr>
            <w:webHidden/>
          </w:rPr>
          <w:tab/>
        </w:r>
        <w:r w:rsidR="00467FFC" w:rsidRPr="007C4F6D">
          <w:rPr>
            <w:webHidden/>
          </w:rPr>
          <w:fldChar w:fldCharType="begin"/>
        </w:r>
        <w:r w:rsidR="001A41C4" w:rsidRPr="007C4F6D">
          <w:rPr>
            <w:webHidden/>
          </w:rPr>
          <w:instrText xml:space="preserve"> PAGEREF _Toc514937649 \h </w:instrText>
        </w:r>
        <w:r w:rsidR="00467FFC" w:rsidRPr="007C4F6D">
          <w:rPr>
            <w:webHidden/>
          </w:rPr>
        </w:r>
        <w:r w:rsidR="00467FFC" w:rsidRPr="007C4F6D">
          <w:rPr>
            <w:webHidden/>
          </w:rPr>
          <w:fldChar w:fldCharType="separate"/>
        </w:r>
        <w:r w:rsidR="004F6B2B">
          <w:rPr>
            <w:webHidden/>
          </w:rPr>
          <w:t>7</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0" w:history="1">
        <w:r w:rsidR="001A41C4" w:rsidRPr="007C4F6D">
          <w:rPr>
            <w:rStyle w:val="Hyperlink"/>
          </w:rPr>
          <w:t>8.</w:t>
        </w:r>
        <w:r w:rsidR="001A41C4" w:rsidRPr="007C4F6D">
          <w:rPr>
            <w:rFonts w:asciiTheme="minorHAnsi" w:eastAsiaTheme="minorEastAsia" w:hAnsiTheme="minorHAnsi" w:cstheme="minorBidi"/>
            <w:sz w:val="22"/>
            <w:szCs w:val="22"/>
            <w:lang w:eastAsia="pt-BR"/>
          </w:rPr>
          <w:tab/>
        </w:r>
        <w:r w:rsidR="001A41C4" w:rsidRPr="007C4F6D">
          <w:rPr>
            <w:rStyle w:val="Hyperlink"/>
          </w:rPr>
          <w:t>DOCUMENTAÇÃO DE HABILITAÇÃO</w:t>
        </w:r>
        <w:r w:rsidR="001A41C4" w:rsidRPr="007C4F6D">
          <w:rPr>
            <w:webHidden/>
          </w:rPr>
          <w:tab/>
        </w:r>
        <w:r w:rsidR="00467FFC" w:rsidRPr="007C4F6D">
          <w:rPr>
            <w:webHidden/>
          </w:rPr>
          <w:fldChar w:fldCharType="begin"/>
        </w:r>
        <w:r w:rsidR="001A41C4" w:rsidRPr="007C4F6D">
          <w:rPr>
            <w:webHidden/>
          </w:rPr>
          <w:instrText xml:space="preserve"> PAGEREF _Toc514937650 \h </w:instrText>
        </w:r>
        <w:r w:rsidR="00467FFC" w:rsidRPr="007C4F6D">
          <w:rPr>
            <w:webHidden/>
          </w:rPr>
        </w:r>
        <w:r w:rsidR="00467FFC" w:rsidRPr="007C4F6D">
          <w:rPr>
            <w:webHidden/>
          </w:rPr>
          <w:fldChar w:fldCharType="separate"/>
        </w:r>
        <w:r w:rsidR="004F6B2B">
          <w:rPr>
            <w:webHidden/>
          </w:rPr>
          <w:t>8</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1" w:history="1">
        <w:r w:rsidR="001A41C4" w:rsidRPr="007C4F6D">
          <w:rPr>
            <w:rStyle w:val="Hyperlink"/>
          </w:rPr>
          <w:t>9.</w:t>
        </w:r>
        <w:r w:rsidR="001A41C4" w:rsidRPr="007C4F6D">
          <w:rPr>
            <w:rFonts w:asciiTheme="minorHAnsi" w:eastAsiaTheme="minorEastAsia" w:hAnsiTheme="minorHAnsi" w:cstheme="minorBidi"/>
            <w:sz w:val="22"/>
            <w:szCs w:val="22"/>
            <w:lang w:eastAsia="pt-BR"/>
          </w:rPr>
          <w:tab/>
        </w:r>
        <w:r w:rsidR="001A41C4" w:rsidRPr="007C4F6D">
          <w:rPr>
            <w:rStyle w:val="Hyperlink"/>
          </w:rPr>
          <w:t>ORÇAMENTO DE REFERÊNCIA OU ESTIMATIVA DE CUSTO, REFERÊNCIA DE PREÇOS E DOTAÇÃO ORÇAMENTÁRIA</w:t>
        </w:r>
        <w:r w:rsidR="001A41C4" w:rsidRPr="007C4F6D">
          <w:rPr>
            <w:webHidden/>
          </w:rPr>
          <w:tab/>
        </w:r>
        <w:r w:rsidR="00467FFC" w:rsidRPr="007C4F6D">
          <w:rPr>
            <w:webHidden/>
          </w:rPr>
          <w:fldChar w:fldCharType="begin"/>
        </w:r>
        <w:r w:rsidR="001A41C4" w:rsidRPr="007C4F6D">
          <w:rPr>
            <w:webHidden/>
          </w:rPr>
          <w:instrText xml:space="preserve"> PAGEREF _Toc514937651 \h </w:instrText>
        </w:r>
        <w:r w:rsidR="00467FFC" w:rsidRPr="007C4F6D">
          <w:rPr>
            <w:webHidden/>
          </w:rPr>
        </w:r>
        <w:r w:rsidR="00467FFC" w:rsidRPr="007C4F6D">
          <w:rPr>
            <w:webHidden/>
          </w:rPr>
          <w:fldChar w:fldCharType="separate"/>
        </w:r>
        <w:r w:rsidR="004F6B2B">
          <w:rPr>
            <w:webHidden/>
          </w:rPr>
          <w:t>10</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2" w:history="1">
        <w:r w:rsidR="001A41C4" w:rsidRPr="007C4F6D">
          <w:rPr>
            <w:rStyle w:val="Hyperlink"/>
          </w:rPr>
          <w:t>10.</w:t>
        </w:r>
        <w:r w:rsidR="001A41C4" w:rsidRPr="007C4F6D">
          <w:rPr>
            <w:rFonts w:asciiTheme="minorHAnsi" w:eastAsiaTheme="minorEastAsia" w:hAnsiTheme="minorHAnsi" w:cstheme="minorBidi"/>
            <w:sz w:val="22"/>
            <w:szCs w:val="22"/>
            <w:lang w:eastAsia="pt-BR"/>
          </w:rPr>
          <w:tab/>
        </w:r>
        <w:r w:rsidR="001A41C4" w:rsidRPr="007C4F6D">
          <w:rPr>
            <w:rStyle w:val="Hyperlink"/>
          </w:rPr>
          <w:t>PRAZO DE EXECUÇÃO</w:t>
        </w:r>
        <w:r w:rsidR="001A41C4" w:rsidRPr="007C4F6D">
          <w:rPr>
            <w:webHidden/>
          </w:rPr>
          <w:tab/>
        </w:r>
        <w:r w:rsidR="00467FFC" w:rsidRPr="007C4F6D">
          <w:rPr>
            <w:webHidden/>
          </w:rPr>
          <w:fldChar w:fldCharType="begin"/>
        </w:r>
        <w:r w:rsidR="001A41C4" w:rsidRPr="007C4F6D">
          <w:rPr>
            <w:webHidden/>
          </w:rPr>
          <w:instrText xml:space="preserve"> PAGEREF _Toc514937652 \h </w:instrText>
        </w:r>
        <w:r w:rsidR="00467FFC" w:rsidRPr="007C4F6D">
          <w:rPr>
            <w:webHidden/>
          </w:rPr>
        </w:r>
        <w:r w:rsidR="00467FFC" w:rsidRPr="007C4F6D">
          <w:rPr>
            <w:webHidden/>
          </w:rPr>
          <w:fldChar w:fldCharType="separate"/>
        </w:r>
        <w:r w:rsidR="004F6B2B">
          <w:rPr>
            <w:webHidden/>
          </w:rPr>
          <w:t>10</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3" w:history="1">
        <w:r w:rsidR="001A41C4" w:rsidRPr="007C4F6D">
          <w:rPr>
            <w:rStyle w:val="Hyperlink"/>
          </w:rPr>
          <w:t>11.</w:t>
        </w:r>
        <w:r w:rsidR="001A41C4" w:rsidRPr="007C4F6D">
          <w:rPr>
            <w:rFonts w:asciiTheme="minorHAnsi" w:eastAsiaTheme="minorEastAsia" w:hAnsiTheme="minorHAnsi" w:cstheme="minorBidi"/>
            <w:sz w:val="22"/>
            <w:szCs w:val="22"/>
            <w:lang w:eastAsia="pt-BR"/>
          </w:rPr>
          <w:tab/>
        </w:r>
        <w:r w:rsidR="001A41C4" w:rsidRPr="007C4F6D">
          <w:rPr>
            <w:rStyle w:val="Hyperlink"/>
          </w:rPr>
          <w:t>FORMAS E CONDIÇÕES DE PAGAMENTO</w:t>
        </w:r>
        <w:r w:rsidR="001A41C4" w:rsidRPr="007C4F6D">
          <w:rPr>
            <w:webHidden/>
          </w:rPr>
          <w:tab/>
        </w:r>
        <w:r w:rsidR="00467FFC" w:rsidRPr="007C4F6D">
          <w:rPr>
            <w:webHidden/>
          </w:rPr>
          <w:fldChar w:fldCharType="begin"/>
        </w:r>
        <w:r w:rsidR="001A41C4" w:rsidRPr="007C4F6D">
          <w:rPr>
            <w:webHidden/>
          </w:rPr>
          <w:instrText xml:space="preserve"> PAGEREF _Toc514937653 \h </w:instrText>
        </w:r>
        <w:r w:rsidR="00467FFC" w:rsidRPr="007C4F6D">
          <w:rPr>
            <w:webHidden/>
          </w:rPr>
        </w:r>
        <w:r w:rsidR="00467FFC" w:rsidRPr="007C4F6D">
          <w:rPr>
            <w:webHidden/>
          </w:rPr>
          <w:fldChar w:fldCharType="separate"/>
        </w:r>
        <w:r w:rsidR="004F6B2B">
          <w:rPr>
            <w:webHidden/>
          </w:rPr>
          <w:t>11</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4" w:history="1">
        <w:r w:rsidR="001A41C4" w:rsidRPr="007C4F6D">
          <w:rPr>
            <w:rStyle w:val="Hyperlink"/>
          </w:rPr>
          <w:t>12.</w:t>
        </w:r>
        <w:r w:rsidR="001A41C4" w:rsidRPr="007C4F6D">
          <w:rPr>
            <w:rFonts w:asciiTheme="minorHAnsi" w:eastAsiaTheme="minorEastAsia" w:hAnsiTheme="minorHAnsi" w:cstheme="minorBidi"/>
            <w:sz w:val="22"/>
            <w:szCs w:val="22"/>
            <w:lang w:eastAsia="pt-BR"/>
          </w:rPr>
          <w:tab/>
        </w:r>
        <w:r w:rsidR="001A41C4" w:rsidRPr="007C4F6D">
          <w:rPr>
            <w:rStyle w:val="Hyperlink"/>
          </w:rPr>
          <w:t>REAJUSTAMENTO</w:t>
        </w:r>
        <w:r w:rsidR="001A41C4" w:rsidRPr="007C4F6D">
          <w:rPr>
            <w:webHidden/>
          </w:rPr>
          <w:tab/>
        </w:r>
        <w:r w:rsidR="00467FFC" w:rsidRPr="007C4F6D">
          <w:rPr>
            <w:webHidden/>
          </w:rPr>
          <w:fldChar w:fldCharType="begin"/>
        </w:r>
        <w:r w:rsidR="001A41C4" w:rsidRPr="007C4F6D">
          <w:rPr>
            <w:webHidden/>
          </w:rPr>
          <w:instrText xml:space="preserve"> PAGEREF _Toc514937654 \h </w:instrText>
        </w:r>
        <w:r w:rsidR="00467FFC" w:rsidRPr="007C4F6D">
          <w:rPr>
            <w:webHidden/>
          </w:rPr>
        </w:r>
        <w:r w:rsidR="00467FFC" w:rsidRPr="007C4F6D">
          <w:rPr>
            <w:webHidden/>
          </w:rPr>
          <w:fldChar w:fldCharType="separate"/>
        </w:r>
        <w:r w:rsidR="004F6B2B">
          <w:rPr>
            <w:webHidden/>
          </w:rPr>
          <w:t>12</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5" w:history="1">
        <w:r w:rsidR="001A41C4" w:rsidRPr="007C4F6D">
          <w:rPr>
            <w:rStyle w:val="Hyperlink"/>
          </w:rPr>
          <w:t>13.</w:t>
        </w:r>
        <w:r w:rsidR="001A41C4" w:rsidRPr="007C4F6D">
          <w:rPr>
            <w:rFonts w:asciiTheme="minorHAnsi" w:eastAsiaTheme="minorEastAsia" w:hAnsiTheme="minorHAnsi" w:cstheme="minorBidi"/>
            <w:sz w:val="22"/>
            <w:szCs w:val="22"/>
            <w:lang w:eastAsia="pt-BR"/>
          </w:rPr>
          <w:tab/>
        </w:r>
        <w:r w:rsidR="001A41C4" w:rsidRPr="007C4F6D">
          <w:rPr>
            <w:rStyle w:val="Hyperlink"/>
          </w:rPr>
          <w:t>FISCALIZAÇÃO</w:t>
        </w:r>
        <w:r w:rsidR="001A41C4" w:rsidRPr="007C4F6D">
          <w:rPr>
            <w:webHidden/>
          </w:rPr>
          <w:tab/>
        </w:r>
        <w:r w:rsidR="00467FFC" w:rsidRPr="007C4F6D">
          <w:rPr>
            <w:webHidden/>
          </w:rPr>
          <w:fldChar w:fldCharType="begin"/>
        </w:r>
        <w:r w:rsidR="001A41C4" w:rsidRPr="007C4F6D">
          <w:rPr>
            <w:webHidden/>
          </w:rPr>
          <w:instrText xml:space="preserve"> PAGEREF _Toc514937655 \h </w:instrText>
        </w:r>
        <w:r w:rsidR="00467FFC" w:rsidRPr="007C4F6D">
          <w:rPr>
            <w:webHidden/>
          </w:rPr>
        </w:r>
        <w:r w:rsidR="00467FFC" w:rsidRPr="007C4F6D">
          <w:rPr>
            <w:webHidden/>
          </w:rPr>
          <w:fldChar w:fldCharType="separate"/>
        </w:r>
        <w:r w:rsidR="004F6B2B">
          <w:rPr>
            <w:webHidden/>
          </w:rPr>
          <w:t>12</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6" w:history="1">
        <w:r w:rsidR="001A41C4" w:rsidRPr="007C4F6D">
          <w:rPr>
            <w:rStyle w:val="Hyperlink"/>
          </w:rPr>
          <w:t>14.</w:t>
        </w:r>
        <w:r w:rsidR="001A41C4" w:rsidRPr="007C4F6D">
          <w:rPr>
            <w:rFonts w:asciiTheme="minorHAnsi" w:eastAsiaTheme="minorEastAsia" w:hAnsiTheme="minorHAnsi" w:cstheme="minorBidi"/>
            <w:sz w:val="22"/>
            <w:szCs w:val="22"/>
            <w:lang w:eastAsia="pt-BR"/>
          </w:rPr>
          <w:tab/>
        </w:r>
        <w:r w:rsidR="001A41C4" w:rsidRPr="007C4F6D">
          <w:rPr>
            <w:rStyle w:val="Hyperlink"/>
          </w:rPr>
          <w:t>RECEBIMENTO DEFINITIVO DOS SERVIÇOS</w:t>
        </w:r>
        <w:r w:rsidR="001A41C4" w:rsidRPr="007C4F6D">
          <w:rPr>
            <w:webHidden/>
          </w:rPr>
          <w:tab/>
        </w:r>
        <w:r w:rsidR="00467FFC" w:rsidRPr="007C4F6D">
          <w:rPr>
            <w:webHidden/>
          </w:rPr>
          <w:fldChar w:fldCharType="begin"/>
        </w:r>
        <w:r w:rsidR="001A41C4" w:rsidRPr="007C4F6D">
          <w:rPr>
            <w:webHidden/>
          </w:rPr>
          <w:instrText xml:space="preserve"> PAGEREF _Toc514937656 \h </w:instrText>
        </w:r>
        <w:r w:rsidR="00467FFC" w:rsidRPr="007C4F6D">
          <w:rPr>
            <w:webHidden/>
          </w:rPr>
        </w:r>
        <w:r w:rsidR="00467FFC" w:rsidRPr="007C4F6D">
          <w:rPr>
            <w:webHidden/>
          </w:rPr>
          <w:fldChar w:fldCharType="separate"/>
        </w:r>
        <w:r w:rsidR="004F6B2B">
          <w:rPr>
            <w:webHidden/>
          </w:rPr>
          <w:t>14</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7" w:history="1">
        <w:r w:rsidR="001A41C4" w:rsidRPr="007C4F6D">
          <w:rPr>
            <w:rStyle w:val="Hyperlink"/>
          </w:rPr>
          <w:t>15.</w:t>
        </w:r>
        <w:r w:rsidR="001A41C4" w:rsidRPr="007C4F6D">
          <w:rPr>
            <w:rFonts w:asciiTheme="minorHAnsi" w:eastAsiaTheme="minorEastAsia" w:hAnsiTheme="minorHAnsi" w:cstheme="minorBidi"/>
            <w:sz w:val="22"/>
            <w:szCs w:val="22"/>
            <w:lang w:eastAsia="pt-BR"/>
          </w:rPr>
          <w:tab/>
        </w:r>
        <w:r w:rsidR="001A41C4" w:rsidRPr="007C4F6D">
          <w:rPr>
            <w:rStyle w:val="Hyperlink"/>
          </w:rPr>
          <w:t>SEGURANÇA E MEDICINA DO TRABALHO</w:t>
        </w:r>
        <w:r w:rsidR="001A41C4" w:rsidRPr="007C4F6D">
          <w:rPr>
            <w:webHidden/>
          </w:rPr>
          <w:tab/>
        </w:r>
        <w:r w:rsidR="00467FFC" w:rsidRPr="007C4F6D">
          <w:rPr>
            <w:webHidden/>
          </w:rPr>
          <w:fldChar w:fldCharType="begin"/>
        </w:r>
        <w:r w:rsidR="001A41C4" w:rsidRPr="007C4F6D">
          <w:rPr>
            <w:webHidden/>
          </w:rPr>
          <w:instrText xml:space="preserve"> PAGEREF _Toc514937657 \h </w:instrText>
        </w:r>
        <w:r w:rsidR="00467FFC" w:rsidRPr="007C4F6D">
          <w:rPr>
            <w:webHidden/>
          </w:rPr>
        </w:r>
        <w:r w:rsidR="00467FFC" w:rsidRPr="007C4F6D">
          <w:rPr>
            <w:webHidden/>
          </w:rPr>
          <w:fldChar w:fldCharType="separate"/>
        </w:r>
        <w:r w:rsidR="004F6B2B">
          <w:rPr>
            <w:webHidden/>
          </w:rPr>
          <w:t>15</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8" w:history="1">
        <w:r w:rsidR="001A41C4" w:rsidRPr="007C4F6D">
          <w:rPr>
            <w:rStyle w:val="Hyperlink"/>
          </w:rPr>
          <w:t>16.</w:t>
        </w:r>
        <w:r w:rsidR="001A41C4" w:rsidRPr="007C4F6D">
          <w:rPr>
            <w:rFonts w:asciiTheme="minorHAnsi" w:eastAsiaTheme="minorEastAsia" w:hAnsiTheme="minorHAnsi" w:cstheme="minorBidi"/>
            <w:sz w:val="22"/>
            <w:szCs w:val="22"/>
            <w:lang w:eastAsia="pt-BR"/>
          </w:rPr>
          <w:tab/>
        </w:r>
        <w:r w:rsidR="001A41C4" w:rsidRPr="007C4F6D">
          <w:rPr>
            <w:rStyle w:val="Hyperlink"/>
          </w:rPr>
          <w:t>CRITÉRIOS DE SUSTENTABILIDADE AMBIENTAL (Obs.: Adequar conforme cada objeto)</w:t>
        </w:r>
        <w:r w:rsidR="001A41C4" w:rsidRPr="007C4F6D">
          <w:rPr>
            <w:webHidden/>
          </w:rPr>
          <w:tab/>
        </w:r>
        <w:r w:rsidR="00467FFC" w:rsidRPr="007C4F6D">
          <w:rPr>
            <w:webHidden/>
          </w:rPr>
          <w:fldChar w:fldCharType="begin"/>
        </w:r>
        <w:r w:rsidR="001A41C4" w:rsidRPr="007C4F6D">
          <w:rPr>
            <w:webHidden/>
          </w:rPr>
          <w:instrText xml:space="preserve"> PAGEREF _Toc514937658 \h </w:instrText>
        </w:r>
        <w:r w:rsidR="00467FFC" w:rsidRPr="007C4F6D">
          <w:rPr>
            <w:webHidden/>
          </w:rPr>
        </w:r>
        <w:r w:rsidR="00467FFC" w:rsidRPr="007C4F6D">
          <w:rPr>
            <w:webHidden/>
          </w:rPr>
          <w:fldChar w:fldCharType="separate"/>
        </w:r>
        <w:r w:rsidR="004F6B2B">
          <w:rPr>
            <w:webHidden/>
          </w:rPr>
          <w:t>16</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59" w:history="1">
        <w:r w:rsidR="001A41C4" w:rsidRPr="007C4F6D">
          <w:rPr>
            <w:rStyle w:val="Hyperlink"/>
          </w:rPr>
          <w:t>17.</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CONTRATADA</w:t>
        </w:r>
        <w:r w:rsidR="001A41C4" w:rsidRPr="007C4F6D">
          <w:rPr>
            <w:webHidden/>
          </w:rPr>
          <w:tab/>
        </w:r>
        <w:r w:rsidR="00467FFC" w:rsidRPr="007C4F6D">
          <w:rPr>
            <w:webHidden/>
          </w:rPr>
          <w:fldChar w:fldCharType="begin"/>
        </w:r>
        <w:r w:rsidR="001A41C4" w:rsidRPr="007C4F6D">
          <w:rPr>
            <w:webHidden/>
          </w:rPr>
          <w:instrText xml:space="preserve"> PAGEREF _Toc514937659 \h </w:instrText>
        </w:r>
        <w:r w:rsidR="00467FFC" w:rsidRPr="007C4F6D">
          <w:rPr>
            <w:webHidden/>
          </w:rPr>
        </w:r>
        <w:r w:rsidR="00467FFC" w:rsidRPr="007C4F6D">
          <w:rPr>
            <w:webHidden/>
          </w:rPr>
          <w:fldChar w:fldCharType="separate"/>
        </w:r>
        <w:r w:rsidR="004F6B2B">
          <w:rPr>
            <w:webHidden/>
          </w:rPr>
          <w:t>18</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60" w:history="1">
        <w:r w:rsidR="001A41C4" w:rsidRPr="007C4F6D">
          <w:rPr>
            <w:rStyle w:val="Hyperlink"/>
          </w:rPr>
          <w:t>18.</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CODEVASF</w:t>
        </w:r>
        <w:r w:rsidR="001A41C4" w:rsidRPr="007C4F6D">
          <w:rPr>
            <w:webHidden/>
          </w:rPr>
          <w:tab/>
        </w:r>
        <w:r w:rsidR="00467FFC" w:rsidRPr="007C4F6D">
          <w:rPr>
            <w:webHidden/>
          </w:rPr>
          <w:fldChar w:fldCharType="begin"/>
        </w:r>
        <w:r w:rsidR="001A41C4" w:rsidRPr="007C4F6D">
          <w:rPr>
            <w:webHidden/>
          </w:rPr>
          <w:instrText xml:space="preserve"> PAGEREF _Toc514937660 \h </w:instrText>
        </w:r>
        <w:r w:rsidR="00467FFC" w:rsidRPr="007C4F6D">
          <w:rPr>
            <w:webHidden/>
          </w:rPr>
        </w:r>
        <w:r w:rsidR="00467FFC" w:rsidRPr="007C4F6D">
          <w:rPr>
            <w:webHidden/>
          </w:rPr>
          <w:fldChar w:fldCharType="separate"/>
        </w:r>
        <w:r w:rsidR="004F6B2B">
          <w:rPr>
            <w:webHidden/>
          </w:rPr>
          <w:t>23</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61" w:history="1">
        <w:r w:rsidR="001A41C4" w:rsidRPr="007C4F6D">
          <w:rPr>
            <w:rStyle w:val="Hyperlink"/>
          </w:rPr>
          <w:t>19.</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GERAIS</w:t>
        </w:r>
        <w:r w:rsidR="001A41C4" w:rsidRPr="007C4F6D">
          <w:rPr>
            <w:webHidden/>
          </w:rPr>
          <w:tab/>
        </w:r>
        <w:r w:rsidR="00467FFC" w:rsidRPr="007C4F6D">
          <w:rPr>
            <w:webHidden/>
          </w:rPr>
          <w:fldChar w:fldCharType="begin"/>
        </w:r>
        <w:r w:rsidR="001A41C4" w:rsidRPr="007C4F6D">
          <w:rPr>
            <w:webHidden/>
          </w:rPr>
          <w:instrText xml:space="preserve"> PAGEREF _Toc514937661 \h </w:instrText>
        </w:r>
        <w:r w:rsidR="00467FFC" w:rsidRPr="007C4F6D">
          <w:rPr>
            <w:webHidden/>
          </w:rPr>
        </w:r>
        <w:r w:rsidR="00467FFC" w:rsidRPr="007C4F6D">
          <w:rPr>
            <w:webHidden/>
          </w:rPr>
          <w:fldChar w:fldCharType="separate"/>
        </w:r>
        <w:r w:rsidR="004F6B2B">
          <w:rPr>
            <w:webHidden/>
          </w:rPr>
          <w:t>23</w:t>
        </w:r>
        <w:r w:rsidR="00467FFC" w:rsidRPr="007C4F6D">
          <w:rPr>
            <w:webHidden/>
          </w:rPr>
          <w:fldChar w:fldCharType="end"/>
        </w:r>
      </w:hyperlink>
    </w:p>
    <w:p w:rsidR="001A41C4" w:rsidRPr="007C4F6D" w:rsidRDefault="002C673A">
      <w:pPr>
        <w:pStyle w:val="Sumrio1"/>
        <w:rPr>
          <w:rFonts w:asciiTheme="minorHAnsi" w:eastAsiaTheme="minorEastAsia" w:hAnsiTheme="minorHAnsi" w:cstheme="minorBidi"/>
          <w:sz w:val="22"/>
          <w:szCs w:val="22"/>
          <w:lang w:eastAsia="pt-BR"/>
        </w:rPr>
      </w:pPr>
      <w:hyperlink w:anchor="_Toc514937662" w:history="1">
        <w:r w:rsidR="001A41C4" w:rsidRPr="007C4F6D">
          <w:rPr>
            <w:rStyle w:val="Hyperlink"/>
          </w:rPr>
          <w:t>20.</w:t>
        </w:r>
        <w:r w:rsidR="001A41C4" w:rsidRPr="007C4F6D">
          <w:rPr>
            <w:rFonts w:asciiTheme="minorHAnsi" w:eastAsiaTheme="minorEastAsia" w:hAnsiTheme="minorHAnsi" w:cstheme="minorBidi"/>
            <w:sz w:val="22"/>
            <w:szCs w:val="22"/>
            <w:lang w:eastAsia="pt-BR"/>
          </w:rPr>
          <w:tab/>
        </w:r>
        <w:r w:rsidR="001A41C4" w:rsidRPr="007C4F6D">
          <w:rPr>
            <w:rStyle w:val="Hyperlink"/>
          </w:rPr>
          <w:t>ANEXOS</w:t>
        </w:r>
        <w:r w:rsidR="001A41C4" w:rsidRPr="007C4F6D">
          <w:rPr>
            <w:webHidden/>
          </w:rPr>
          <w:tab/>
        </w:r>
        <w:r w:rsidR="00467FFC" w:rsidRPr="007C4F6D">
          <w:rPr>
            <w:webHidden/>
          </w:rPr>
          <w:fldChar w:fldCharType="begin"/>
        </w:r>
        <w:r w:rsidR="001A41C4" w:rsidRPr="007C4F6D">
          <w:rPr>
            <w:webHidden/>
          </w:rPr>
          <w:instrText xml:space="preserve"> PAGEREF _Toc514937662 \h </w:instrText>
        </w:r>
        <w:r w:rsidR="00467FFC" w:rsidRPr="007C4F6D">
          <w:rPr>
            <w:webHidden/>
          </w:rPr>
        </w:r>
        <w:r w:rsidR="00467FFC" w:rsidRPr="007C4F6D">
          <w:rPr>
            <w:webHidden/>
          </w:rPr>
          <w:fldChar w:fldCharType="separate"/>
        </w:r>
        <w:r w:rsidR="004F6B2B">
          <w:rPr>
            <w:webHidden/>
          </w:rPr>
          <w:t>24</w:t>
        </w:r>
        <w:r w:rsidR="00467FFC" w:rsidRPr="007C4F6D">
          <w:rPr>
            <w:webHidden/>
          </w:rPr>
          <w:fldChar w:fldCharType="end"/>
        </w:r>
      </w:hyperlink>
    </w:p>
    <w:p w:rsidR="003A07E9" w:rsidRPr="007C4F6D" w:rsidRDefault="00467FFC"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514937643"/>
      <w:bookmarkStart w:id="1" w:name="_Ref400449093"/>
      <w:r w:rsidRPr="007C4F6D">
        <w:t>OBJETO DA CONTRATAÇÃO</w:t>
      </w:r>
      <w:bookmarkEnd w:id="0"/>
    </w:p>
    <w:p w:rsidR="00F225A9" w:rsidRPr="007C4F6D" w:rsidRDefault="00F225A9" w:rsidP="00F225A9">
      <w:pPr>
        <w:rPr>
          <w:szCs w:val="20"/>
        </w:rPr>
      </w:pPr>
    </w:p>
    <w:p w:rsidR="00EC742C" w:rsidRPr="007C4F6D" w:rsidRDefault="005D44F4" w:rsidP="005D44F4">
      <w:pPr>
        <w:rPr>
          <w:szCs w:val="20"/>
        </w:rPr>
      </w:pPr>
      <w:r>
        <w:rPr>
          <w:szCs w:val="20"/>
        </w:rPr>
        <w:t>Execução das obras de pavimentação em paralelepípedos</w:t>
      </w:r>
      <w:r w:rsidR="004C0861">
        <w:rPr>
          <w:szCs w:val="20"/>
        </w:rPr>
        <w:t xml:space="preserve">, </w:t>
      </w:r>
      <w:r w:rsidR="00E34902">
        <w:rPr>
          <w:szCs w:val="20"/>
        </w:rPr>
        <w:t xml:space="preserve">em </w:t>
      </w:r>
      <w:r w:rsidR="00052BEE" w:rsidRPr="00052BEE">
        <w:rPr>
          <w:rFonts w:asciiTheme="minorHAnsi" w:hAnsiTheme="minorHAnsi" w:cstheme="minorHAnsi"/>
          <w:sz w:val="22"/>
          <w:szCs w:val="22"/>
        </w:rPr>
        <w:t>rua de acesso do trecho compreendid</w:t>
      </w:r>
      <w:r w:rsidR="007736D4">
        <w:rPr>
          <w:rFonts w:asciiTheme="minorHAnsi" w:hAnsiTheme="minorHAnsi" w:cstheme="minorHAnsi"/>
          <w:sz w:val="22"/>
          <w:szCs w:val="22"/>
        </w:rPr>
        <w:t>o entre a R</w:t>
      </w:r>
      <w:r w:rsidR="00052BEE">
        <w:rPr>
          <w:rFonts w:asciiTheme="minorHAnsi" w:hAnsiTheme="minorHAnsi" w:cstheme="minorHAnsi"/>
          <w:sz w:val="22"/>
          <w:szCs w:val="22"/>
        </w:rPr>
        <w:t xml:space="preserve">odovia </w:t>
      </w:r>
      <w:r w:rsidR="009F03E6">
        <w:rPr>
          <w:rFonts w:asciiTheme="minorHAnsi" w:hAnsiTheme="minorHAnsi" w:cstheme="minorHAnsi"/>
          <w:sz w:val="22"/>
          <w:szCs w:val="22"/>
        </w:rPr>
        <w:t>AL</w:t>
      </w:r>
      <w:r w:rsidR="00052BEE">
        <w:rPr>
          <w:rFonts w:asciiTheme="minorHAnsi" w:hAnsiTheme="minorHAnsi" w:cstheme="minorHAnsi"/>
          <w:sz w:val="22"/>
          <w:szCs w:val="22"/>
        </w:rPr>
        <w:t xml:space="preserve"> - 105 e a A</w:t>
      </w:r>
      <w:r w:rsidR="00052BEE" w:rsidRPr="00052BEE">
        <w:rPr>
          <w:rFonts w:asciiTheme="minorHAnsi" w:hAnsiTheme="minorHAnsi" w:cstheme="minorHAnsi"/>
          <w:sz w:val="22"/>
          <w:szCs w:val="22"/>
        </w:rPr>
        <w:t xml:space="preserve">v. </w:t>
      </w:r>
      <w:r w:rsidR="00052BEE">
        <w:rPr>
          <w:rFonts w:asciiTheme="minorHAnsi" w:hAnsiTheme="minorHAnsi" w:cstheme="minorHAnsi"/>
          <w:sz w:val="22"/>
          <w:szCs w:val="22"/>
        </w:rPr>
        <w:t>E</w:t>
      </w:r>
      <w:r w:rsidR="00052BEE" w:rsidRPr="00052BEE">
        <w:rPr>
          <w:rFonts w:asciiTheme="minorHAnsi" w:hAnsiTheme="minorHAnsi" w:cstheme="minorHAnsi"/>
          <w:sz w:val="22"/>
          <w:szCs w:val="22"/>
        </w:rPr>
        <w:t xml:space="preserve">néas de </w:t>
      </w:r>
      <w:r w:rsidR="00052BEE">
        <w:rPr>
          <w:rFonts w:asciiTheme="minorHAnsi" w:hAnsiTheme="minorHAnsi" w:cstheme="minorHAnsi"/>
          <w:sz w:val="22"/>
          <w:szCs w:val="22"/>
        </w:rPr>
        <w:t>O</w:t>
      </w:r>
      <w:r w:rsidR="00052BEE" w:rsidRPr="00052BEE">
        <w:rPr>
          <w:rFonts w:asciiTheme="minorHAnsi" w:hAnsiTheme="minorHAnsi" w:cstheme="minorHAnsi"/>
          <w:sz w:val="22"/>
          <w:szCs w:val="22"/>
        </w:rPr>
        <w:t xml:space="preserve">liveira </w:t>
      </w:r>
      <w:r w:rsidR="00052BEE">
        <w:rPr>
          <w:rFonts w:asciiTheme="minorHAnsi" w:hAnsiTheme="minorHAnsi" w:cstheme="minorHAnsi"/>
          <w:sz w:val="22"/>
          <w:szCs w:val="22"/>
        </w:rPr>
        <w:t>C</w:t>
      </w:r>
      <w:r w:rsidR="00052BEE" w:rsidRPr="00052BEE">
        <w:rPr>
          <w:rFonts w:asciiTheme="minorHAnsi" w:hAnsiTheme="minorHAnsi" w:cstheme="minorHAnsi"/>
          <w:sz w:val="22"/>
          <w:szCs w:val="22"/>
        </w:rPr>
        <w:t>osta</w:t>
      </w:r>
      <w:r w:rsidR="009F03E6">
        <w:rPr>
          <w:rFonts w:asciiTheme="minorHAnsi" w:hAnsiTheme="minorHAnsi" w:cstheme="minorHAnsi"/>
          <w:sz w:val="22"/>
          <w:szCs w:val="22"/>
        </w:rPr>
        <w:t>,</w:t>
      </w:r>
      <w:r w:rsidR="00052BEE">
        <w:rPr>
          <w:szCs w:val="20"/>
        </w:rPr>
        <w:t xml:space="preserve"> </w:t>
      </w:r>
      <w:r>
        <w:rPr>
          <w:szCs w:val="20"/>
        </w:rPr>
        <w:t xml:space="preserve">no município de </w:t>
      </w:r>
      <w:r w:rsidR="004C0861">
        <w:rPr>
          <w:szCs w:val="20"/>
        </w:rPr>
        <w:t>Anadia</w:t>
      </w:r>
      <w:r>
        <w:rPr>
          <w:szCs w:val="20"/>
        </w:rPr>
        <w:t>, no Estado de Alagoas, área de atuação da 5ª Superintendência Regional da Codevasf</w:t>
      </w:r>
    </w:p>
    <w:p w:rsidR="00F225A9" w:rsidRPr="007C4F6D" w:rsidRDefault="00F225A9" w:rsidP="00F225A9">
      <w:pPr>
        <w:rPr>
          <w:szCs w:val="20"/>
        </w:rPr>
      </w:pPr>
    </w:p>
    <w:p w:rsidR="00A34AF6" w:rsidRPr="007C4F6D" w:rsidRDefault="00A34AF6" w:rsidP="00713A43">
      <w:pPr>
        <w:pStyle w:val="Ttulo1"/>
      </w:pPr>
      <w:bookmarkStart w:id="2" w:name="_Toc401910394"/>
      <w:bookmarkStart w:id="3" w:name="_Toc514937644"/>
      <w:bookmarkStart w:id="4" w:name="_Ref515976573"/>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w:t>
      </w:r>
      <w:r w:rsidR="005D44F4">
        <w:rPr>
          <w:b/>
          <w:szCs w:val="20"/>
        </w:rPr>
        <w:t xml:space="preserve">DE </w:t>
      </w:r>
      <w:r w:rsidR="005D44F4" w:rsidRPr="005F3C2F">
        <w:rPr>
          <w:b/>
          <w:szCs w:val="20"/>
        </w:rPr>
        <w:t>DESENVOLVIMENTO INTEGRADO E INFRAESTRUTURA</w:t>
      </w:r>
      <w:r w:rsidR="005D44F4"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5D44F4" w:rsidRDefault="00CE32A8" w:rsidP="00CE32A8">
      <w:pPr>
        <w:rPr>
          <w:szCs w:val="20"/>
        </w:rPr>
      </w:pPr>
      <w:r w:rsidRPr="007C4F6D">
        <w:rPr>
          <w:b/>
          <w:szCs w:val="20"/>
        </w:rPr>
        <w:t xml:space="preserve">CRONOGRAMA </w:t>
      </w:r>
      <w:r w:rsidRPr="005D44F4">
        <w:rPr>
          <w:b/>
          <w:szCs w:val="20"/>
        </w:rPr>
        <w:t>FÍSICO-FINANCEIRO</w:t>
      </w:r>
      <w:r w:rsidRPr="005D44F4">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5D44F4" w:rsidRDefault="00CE32A8" w:rsidP="00CE32A8">
      <w:pPr>
        <w:rPr>
          <w:szCs w:val="20"/>
        </w:rPr>
      </w:pPr>
    </w:p>
    <w:p w:rsidR="009740EC" w:rsidRPr="005D44F4" w:rsidRDefault="009740EC" w:rsidP="009740EC">
      <w:pPr>
        <w:rPr>
          <w:szCs w:val="20"/>
        </w:rPr>
      </w:pPr>
      <w:r w:rsidRPr="005D44F4">
        <w:rPr>
          <w:b/>
          <w:szCs w:val="20"/>
        </w:rPr>
        <w:t>MARCO</w:t>
      </w:r>
      <w:r w:rsidRPr="005D44F4">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5D44F4" w:rsidRDefault="009740EC" w:rsidP="009740EC">
      <w:pPr>
        <w:rPr>
          <w:szCs w:val="20"/>
        </w:rPr>
      </w:pPr>
    </w:p>
    <w:p w:rsidR="00404A12" w:rsidRPr="005D44F4" w:rsidRDefault="009740EC" w:rsidP="009740EC">
      <w:pPr>
        <w:rPr>
          <w:szCs w:val="20"/>
        </w:rPr>
      </w:pPr>
      <w:r w:rsidRPr="005D44F4">
        <w:rPr>
          <w:b/>
          <w:szCs w:val="20"/>
        </w:rPr>
        <w:t>ESTRUTURA ANALÍTICA DO PROJETO DO EMPREENDIMENTO (EAP)</w:t>
      </w:r>
      <w:r w:rsidRPr="005D44F4">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5D44F4">
        <w:rPr>
          <w:szCs w:val="20"/>
        </w:rPr>
        <w:t>como a raiz de uma árvore, onde as entregas mais abrangentes são posicionadas no topo e as mais específicas ficam na parte inferior, agrupadas por níveis hierárquicos.</w:t>
      </w:r>
    </w:p>
    <w:p w:rsidR="009740EC" w:rsidRPr="005D44F4" w:rsidRDefault="009740EC" w:rsidP="009740EC">
      <w:pPr>
        <w:rPr>
          <w:szCs w:val="20"/>
        </w:rPr>
      </w:pPr>
    </w:p>
    <w:p w:rsidR="00404A12" w:rsidRPr="005D44F4" w:rsidRDefault="00404A12" w:rsidP="00404A12">
      <w:pPr>
        <w:rPr>
          <w:szCs w:val="20"/>
        </w:rPr>
      </w:pPr>
      <w:r w:rsidRPr="005D44F4">
        <w:rPr>
          <w:b/>
          <w:szCs w:val="20"/>
        </w:rPr>
        <w:lastRenderedPageBreak/>
        <w:t>HISTOGRAMA</w:t>
      </w:r>
      <w:r w:rsidRPr="005D44F4">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5D44F4" w:rsidRDefault="00404A12" w:rsidP="00404A12">
      <w:pPr>
        <w:rPr>
          <w:szCs w:val="20"/>
        </w:rPr>
      </w:pPr>
    </w:p>
    <w:p w:rsidR="00404A12" w:rsidRPr="005D44F4" w:rsidRDefault="00404A12" w:rsidP="00CE32A8">
      <w:pPr>
        <w:rPr>
          <w:szCs w:val="20"/>
        </w:rPr>
      </w:pPr>
      <w:r w:rsidRPr="005D44F4">
        <w:rPr>
          <w:b/>
          <w:szCs w:val="20"/>
        </w:rPr>
        <w:t>CURVAS DE PROGRESSO FÍSICO (CURVA S)</w:t>
      </w:r>
      <w:r w:rsidR="00CE32A8" w:rsidRPr="005D44F4">
        <w:rPr>
          <w:szCs w:val="20"/>
        </w:rPr>
        <w:t xml:space="preserve"> – </w:t>
      </w:r>
      <w:r w:rsidRPr="005D44F4">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5D44F4"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B39D9">
      <w:pPr>
        <w:pStyle w:val="PargrafodaLista"/>
        <w:numPr>
          <w:ilvl w:val="0"/>
          <w:numId w:val="23"/>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B39D9">
      <w:pPr>
        <w:pStyle w:val="PargrafodaLista"/>
        <w:numPr>
          <w:ilvl w:val="0"/>
          <w:numId w:val="23"/>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B39D9">
      <w:pPr>
        <w:pStyle w:val="PargrafodaLista"/>
        <w:numPr>
          <w:ilvl w:val="0"/>
          <w:numId w:val="23"/>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lastRenderedPageBreak/>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B39D9">
      <w:pPr>
        <w:pStyle w:val="PargrafodaLista"/>
        <w:numPr>
          <w:ilvl w:val="0"/>
          <w:numId w:val="21"/>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B39D9">
      <w:pPr>
        <w:pStyle w:val="PargrafodaLista"/>
        <w:numPr>
          <w:ilvl w:val="0"/>
          <w:numId w:val="21"/>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B39D9">
      <w:pPr>
        <w:pStyle w:val="PargrafodaLista"/>
        <w:numPr>
          <w:ilvl w:val="0"/>
          <w:numId w:val="21"/>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B39D9">
      <w:pPr>
        <w:pStyle w:val="PargrafodaLista"/>
        <w:numPr>
          <w:ilvl w:val="0"/>
          <w:numId w:val="21"/>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B39D9">
      <w:pPr>
        <w:pStyle w:val="PargrafodaLista"/>
        <w:numPr>
          <w:ilvl w:val="0"/>
          <w:numId w:val="21"/>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w:t>
      </w:r>
      <w:proofErr w:type="spellStart"/>
      <w:r w:rsidRPr="007C4F6D">
        <w:rPr>
          <w:szCs w:val="20"/>
        </w:rPr>
        <w:t>up</w:t>
      </w:r>
      <w:proofErr w:type="spellEnd"/>
      <w:r w:rsidRPr="007C4F6D">
        <w:rPr>
          <w:szCs w:val="20"/>
        </w:rPr>
        <w:t>”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FC1570">
        <w:rPr>
          <w:szCs w:val="20"/>
        </w:rPr>
        <w:t>Penedo/AL</w:t>
      </w:r>
      <w:r w:rsidRPr="007C4F6D">
        <w:rPr>
          <w:szCs w:val="20"/>
        </w:rPr>
        <w:t>, em cuja jurisdição territorial localizam-se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Pr="007C4F6D" w:rsidRDefault="00E12F47" w:rsidP="00F225A9"/>
    <w:p w:rsidR="007B4F24" w:rsidRPr="007C4F6D" w:rsidRDefault="007B4F24" w:rsidP="00F225A9"/>
    <w:p w:rsidR="003121D7" w:rsidRPr="007C4F6D" w:rsidRDefault="003121D7" w:rsidP="00713A43">
      <w:pPr>
        <w:pStyle w:val="Ttulo1"/>
      </w:pPr>
      <w:bookmarkStart w:id="6" w:name="_Toc514937645"/>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DF2380" w:rsidRPr="007C4F6D" w:rsidRDefault="003121D7" w:rsidP="00FC1570">
      <w:pPr>
        <w:pStyle w:val="Ttulo2"/>
        <w:tabs>
          <w:tab w:val="left" w:pos="851"/>
        </w:tabs>
        <w:ind w:left="426"/>
      </w:pPr>
      <w:bookmarkStart w:id="7" w:name="_Ref515976583"/>
      <w:r w:rsidRPr="007C4F6D">
        <w:rPr>
          <w:b/>
        </w:rPr>
        <w:t>Regime de Execução:</w:t>
      </w:r>
      <w:r w:rsidR="00B272A7" w:rsidRPr="007C4F6D">
        <w:rPr>
          <w:b/>
        </w:rPr>
        <w:t xml:space="preserve"> </w:t>
      </w:r>
      <w:r w:rsidR="002A2F86" w:rsidRPr="00F41D75">
        <w:rPr>
          <w:color w:val="000000" w:themeColor="text1"/>
        </w:rPr>
        <w:t>Empreitada por Preço Unitário</w:t>
      </w:r>
      <w:bookmarkEnd w:id="7"/>
      <w:r w:rsidR="00FC1570" w:rsidRPr="00F41D75">
        <w:rPr>
          <w:color w:val="000000" w:themeColor="text1"/>
        </w:rPr>
        <w:t>;</w:t>
      </w:r>
    </w:p>
    <w:p w:rsidR="00DF2380" w:rsidRPr="00F41D75" w:rsidRDefault="00BB23E2" w:rsidP="00FC1570">
      <w:pPr>
        <w:pStyle w:val="Ttulo2"/>
        <w:rPr>
          <w:color w:val="000000" w:themeColor="text1"/>
        </w:rPr>
      </w:pPr>
      <w:r w:rsidRPr="007C4F6D">
        <w:rPr>
          <w:b/>
          <w:color w:val="000000" w:themeColor="text1"/>
        </w:rPr>
        <w:t xml:space="preserve">Valor </w:t>
      </w:r>
      <w:r w:rsidR="003121D7" w:rsidRPr="007C4F6D">
        <w:rPr>
          <w:b/>
          <w:color w:val="000000" w:themeColor="text1"/>
        </w:rPr>
        <w:t>estimado</w:t>
      </w:r>
      <w:r w:rsidR="003121D7" w:rsidRPr="00F41D75">
        <w:rPr>
          <w:color w:val="000000" w:themeColor="text1"/>
        </w:rPr>
        <w:t xml:space="preserve">: </w:t>
      </w:r>
      <w:r w:rsidR="002A2F86" w:rsidRPr="00F41D75">
        <w:rPr>
          <w:color w:val="000000" w:themeColor="text1"/>
          <w:lang w:eastAsia="pt-BR"/>
        </w:rPr>
        <w:t xml:space="preserve"> </w:t>
      </w:r>
      <w:r w:rsidR="00F41D75" w:rsidRPr="00F41D75">
        <w:rPr>
          <w:color w:val="000000" w:themeColor="text1"/>
          <w:lang w:eastAsia="pt-BR"/>
        </w:rPr>
        <w:t>O</w:t>
      </w:r>
      <w:r w:rsidR="002A2F86" w:rsidRPr="00F41D75">
        <w:rPr>
          <w:color w:val="000000" w:themeColor="text1"/>
          <w:lang w:eastAsia="pt-BR"/>
        </w:rPr>
        <w:t xml:space="preserve">rçamento </w:t>
      </w:r>
      <w:proofErr w:type="gramStart"/>
      <w:r w:rsidR="002A2F86" w:rsidRPr="00F41D75">
        <w:rPr>
          <w:color w:val="000000" w:themeColor="text1"/>
          <w:lang w:eastAsia="pt-BR"/>
        </w:rPr>
        <w:t>será Público</w:t>
      </w:r>
      <w:proofErr w:type="gramEnd"/>
      <w:r w:rsidR="00FC1570" w:rsidRPr="00F41D75">
        <w:rPr>
          <w:color w:val="000000" w:themeColor="text1"/>
          <w:lang w:eastAsia="pt-BR"/>
        </w:rPr>
        <w:t>;</w:t>
      </w:r>
    </w:p>
    <w:p w:rsidR="00DF2380" w:rsidRPr="007C4F6D" w:rsidRDefault="003121D7" w:rsidP="00FC1570">
      <w:pPr>
        <w:pStyle w:val="Ttulo2"/>
      </w:pPr>
      <w:r w:rsidRPr="007C4F6D">
        <w:rPr>
          <w:b/>
        </w:rPr>
        <w:t>Critério de Julgamento:</w:t>
      </w:r>
      <w:r w:rsidR="00CB48E8" w:rsidRPr="007C4F6D">
        <w:rPr>
          <w:b/>
        </w:rPr>
        <w:t xml:space="preserve"> </w:t>
      </w:r>
      <w:r w:rsidR="002A2F86" w:rsidRPr="00F41D75">
        <w:rPr>
          <w:color w:val="000000" w:themeColor="text1"/>
          <w:lang w:eastAsia="pt-BR"/>
        </w:rPr>
        <w:t>Maior Desconto</w:t>
      </w:r>
      <w:r w:rsidR="00FC1570" w:rsidRPr="00F41D75">
        <w:rPr>
          <w:b/>
          <w:color w:val="000000" w:themeColor="text1"/>
          <w:lang w:eastAsia="pt-BR"/>
        </w:rPr>
        <w:t>;</w:t>
      </w:r>
    </w:p>
    <w:p w:rsidR="00FC1BC6" w:rsidRPr="007C4F6D" w:rsidRDefault="00FC1BC6" w:rsidP="00FC1BC6"/>
    <w:p w:rsidR="00F03901" w:rsidRPr="007C4F6D" w:rsidRDefault="00F03901" w:rsidP="00713A43">
      <w:pPr>
        <w:pStyle w:val="Ttulo1"/>
      </w:pPr>
      <w:bookmarkStart w:id="8" w:name="_Toc514937646"/>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FC1570" w:rsidP="00713A43">
      <w:pPr>
        <w:pStyle w:val="Ttulo2"/>
      </w:pPr>
      <w:r w:rsidRPr="007C4F6D">
        <w:t xml:space="preserve">Os serviços serão executados </w:t>
      </w:r>
      <w:r>
        <w:t xml:space="preserve">no município de </w:t>
      </w:r>
      <w:r w:rsidR="00F41D75">
        <w:t>Roteiro</w:t>
      </w:r>
      <w:r>
        <w:t>,</w:t>
      </w:r>
      <w:r w:rsidRPr="007C4F6D">
        <w:t xml:space="preserve"> distante aproximadamente </w:t>
      </w:r>
      <w:r w:rsidR="00E34902">
        <w:t>5</w:t>
      </w:r>
      <w:r w:rsidR="00F41D75">
        <w:t>8</w:t>
      </w:r>
      <w:r>
        <w:t xml:space="preserve"> </w:t>
      </w:r>
      <w:r w:rsidRPr="007C4F6D">
        <w:t xml:space="preserve">km de </w:t>
      </w:r>
      <w:r>
        <w:t>Maceió</w:t>
      </w:r>
      <w:r w:rsidRPr="007C4F6D">
        <w:t xml:space="preserve">, capital do Estado de </w:t>
      </w:r>
      <w:r>
        <w:t>Alagoas,</w:t>
      </w:r>
      <w:r w:rsidRPr="007C4F6D">
        <w:t xml:space="preserve"> na área sob jurisdição da </w:t>
      </w:r>
      <w:r w:rsidRPr="0099138F">
        <w:t>5ª</w:t>
      </w:r>
      <w:r w:rsidRPr="007C4F6D">
        <w:rPr>
          <w:color w:val="0070C0"/>
        </w:rPr>
        <w:t xml:space="preserve"> </w:t>
      </w:r>
      <w:r w:rsidRPr="007C4F6D">
        <w:t>Superintendência Regional da Codevasf</w:t>
      </w:r>
    </w:p>
    <w:p w:rsidR="00D13689" w:rsidRPr="007C4F6D" w:rsidRDefault="00D13689" w:rsidP="00D13689"/>
    <w:p w:rsidR="009D47C3" w:rsidRPr="007C4F6D" w:rsidRDefault="009D47C3" w:rsidP="00713A43">
      <w:pPr>
        <w:pStyle w:val="Ttulo1"/>
      </w:pPr>
      <w:bookmarkStart w:id="9" w:name="_Toc514937647"/>
      <w:r w:rsidRPr="007C4F6D">
        <w:t>DESCRIÇÃO DOS SERVIÇOS</w:t>
      </w:r>
      <w:bookmarkEnd w:id="9"/>
    </w:p>
    <w:p w:rsidR="002A2F86" w:rsidRPr="007C4F6D" w:rsidRDefault="002A2F86" w:rsidP="00FC1570">
      <w:pPr>
        <w:rPr>
          <w:color w:val="FF0000"/>
        </w:rPr>
      </w:pPr>
    </w:p>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FC1570">
        <w:t>.</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Pr="007C4F6D" w:rsidRDefault="00EA4264" w:rsidP="00EE4318">
      <w:pPr>
        <w:ind w:left="709"/>
        <w:rPr>
          <w:b/>
          <w:color w:val="FF0000"/>
          <w:szCs w:val="20"/>
          <w:u w:val="single"/>
        </w:rPr>
      </w:pPr>
    </w:p>
    <w:p w:rsidR="00FC1570" w:rsidRPr="005F1A03" w:rsidRDefault="00FC1570" w:rsidP="00FC1570">
      <w:pPr>
        <w:pStyle w:val="PargrafodaLista"/>
        <w:numPr>
          <w:ilvl w:val="0"/>
          <w:numId w:val="17"/>
        </w:numPr>
      </w:pPr>
      <w:r w:rsidRPr="005F1A03">
        <w:t>Administração Local;</w:t>
      </w:r>
    </w:p>
    <w:p w:rsidR="00FC1570" w:rsidRPr="005F1A03" w:rsidRDefault="00FC1570" w:rsidP="00FC1570">
      <w:pPr>
        <w:pStyle w:val="PargrafodaLista"/>
        <w:numPr>
          <w:ilvl w:val="0"/>
          <w:numId w:val="17"/>
        </w:numPr>
      </w:pPr>
      <w:r w:rsidRPr="005F1A03">
        <w:t>Serviços Preliminares;</w:t>
      </w:r>
    </w:p>
    <w:p w:rsidR="00FC1570" w:rsidRPr="005F1A03" w:rsidRDefault="00FC1570" w:rsidP="00FC1570">
      <w:pPr>
        <w:pStyle w:val="PargrafodaLista"/>
        <w:numPr>
          <w:ilvl w:val="0"/>
          <w:numId w:val="17"/>
        </w:numPr>
      </w:pPr>
      <w:r w:rsidRPr="005F1A03">
        <w:t>Terraplenagem;</w:t>
      </w:r>
    </w:p>
    <w:p w:rsidR="00FC1570" w:rsidRPr="005F1A03" w:rsidRDefault="00FC1570" w:rsidP="00FC1570">
      <w:pPr>
        <w:pStyle w:val="PargrafodaLista"/>
        <w:numPr>
          <w:ilvl w:val="0"/>
          <w:numId w:val="17"/>
        </w:numPr>
      </w:pPr>
      <w:r w:rsidRPr="005F1A03">
        <w:t>Pavimentação em Paralelepípedos</w:t>
      </w:r>
    </w:p>
    <w:p w:rsidR="002A2F86" w:rsidRPr="007C4F6D" w:rsidRDefault="002A2F86" w:rsidP="009D47C3">
      <w:pPr>
        <w:rPr>
          <w:szCs w:val="20"/>
        </w:rPr>
      </w:pPr>
    </w:p>
    <w:p w:rsidR="002A2F86" w:rsidRPr="007C4F6D" w:rsidRDefault="002A2F86" w:rsidP="009D47C3">
      <w:pPr>
        <w:rPr>
          <w:szCs w:val="20"/>
        </w:rPr>
      </w:pPr>
    </w:p>
    <w:p w:rsidR="006E253F" w:rsidRPr="007C4F6D" w:rsidRDefault="006E253F" w:rsidP="00713A43">
      <w:pPr>
        <w:pStyle w:val="Ttulo1"/>
      </w:pPr>
      <w:bookmarkStart w:id="10" w:name="_Toc514937648"/>
      <w:r w:rsidRPr="007C4F6D">
        <w:t>CONDIÇÕES DE PARTICIPAÇÃO</w:t>
      </w:r>
      <w:bookmarkEnd w:id="10"/>
    </w:p>
    <w:p w:rsidR="006E253F" w:rsidRPr="007C4F6D" w:rsidRDefault="006E253F" w:rsidP="003B4053"/>
    <w:p w:rsidR="00557C61" w:rsidRPr="007C4F6D" w:rsidRDefault="00D52EFE" w:rsidP="00713A43">
      <w:pPr>
        <w:pStyle w:val="Ttulo2"/>
      </w:pPr>
      <w:bookmarkStart w:id="11" w:name="_Ref449450707"/>
      <w:r w:rsidRPr="007C4F6D">
        <w:t>Poderão participar da presente licitação empresas</w:t>
      </w:r>
      <w:r w:rsidR="00FC1570">
        <w:t xml:space="preserve"> individuais</w:t>
      </w:r>
      <w:r w:rsidRPr="007C4F6D">
        <w:t xml:space="preserve"> do ramo, pertinente com o objeto desta licitação,</w:t>
      </w:r>
      <w:r w:rsidR="006B232A" w:rsidRPr="007C4F6D">
        <w:t xml:space="preserve"> </w:t>
      </w:r>
      <w:r w:rsidRPr="007C4F6D">
        <w:t xml:space="preserve">que atendam </w:t>
      </w:r>
      <w:r w:rsidR="00FC1570" w:rsidRPr="007C4F6D">
        <w:t>às</w:t>
      </w:r>
      <w:r w:rsidRPr="007C4F6D">
        <w:t xml:space="preserve"> exigências do </w:t>
      </w:r>
      <w:r w:rsidR="002A2F86" w:rsidRPr="007C4F6D">
        <w:t>TR</w:t>
      </w:r>
      <w:r w:rsidRPr="007C4F6D">
        <w:t xml:space="preserve"> e seus anexos.</w:t>
      </w:r>
    </w:p>
    <w:p w:rsidR="00D52EFE" w:rsidRPr="007C4F6D" w:rsidRDefault="00D52EFE" w:rsidP="00D52EFE"/>
    <w:p w:rsidR="00320B86" w:rsidRPr="00FC1570" w:rsidRDefault="0001193D" w:rsidP="00FC1570">
      <w:pPr>
        <w:pStyle w:val="Ttulo2"/>
        <w:rPr>
          <w:b/>
        </w:rPr>
      </w:pPr>
      <w:bookmarkStart w:id="12" w:name="_Ref441152334"/>
      <w:bookmarkEnd w:id="11"/>
      <w:r w:rsidRPr="007C4F6D">
        <w:rPr>
          <w:b/>
        </w:rPr>
        <w:t>CONSÓRCIO</w:t>
      </w:r>
    </w:p>
    <w:p w:rsidR="006401AE" w:rsidRPr="007C4F6D" w:rsidRDefault="006401AE" w:rsidP="006401AE">
      <w:pPr>
        <w:ind w:left="284"/>
      </w:pPr>
    </w:p>
    <w:p w:rsidR="006401AE" w:rsidRPr="00FC1570" w:rsidRDefault="006401AE" w:rsidP="006401AE">
      <w:pPr>
        <w:pStyle w:val="Ttulo3"/>
        <w:numPr>
          <w:ilvl w:val="0"/>
          <w:numId w:val="0"/>
        </w:numPr>
        <w:ind w:left="284"/>
        <w:rPr>
          <w:b/>
        </w:rPr>
      </w:pPr>
      <w:r w:rsidRPr="00FC1570">
        <w:t xml:space="preserve">6.2.1. </w:t>
      </w:r>
      <w:r w:rsidRPr="00FC1570">
        <w:rPr>
          <w:b/>
        </w:rPr>
        <w:t xml:space="preserve">Não será permitida a participação de consórcio. </w:t>
      </w:r>
    </w:p>
    <w:p w:rsidR="006401AE" w:rsidRPr="007C4F6D" w:rsidRDefault="006401AE"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8F79F4">
      <w:r w:rsidRPr="007C4F6D">
        <w:t>6.3.1. Não será permitida a subcontratação total ou parcial dos serviços objeto deste Termo de Referência.</w:t>
      </w:r>
    </w:p>
    <w:p w:rsidR="002E4D82" w:rsidRPr="007C4F6D" w:rsidRDefault="002E4D82" w:rsidP="002E4D82">
      <w:pPr>
        <w:rPr>
          <w:color w:val="0070C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5B2B2E">
      <w:pPr>
        <w:rPr>
          <w:szCs w:val="20"/>
        </w:rPr>
      </w:pPr>
    </w:p>
    <w:p w:rsidR="005B2B2E" w:rsidRPr="007C4F6D" w:rsidRDefault="005B2B2E" w:rsidP="003B328A">
      <w:pPr>
        <w:pStyle w:val="Ttulo3"/>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w:t>
      </w:r>
      <w:r w:rsidRPr="00387B76">
        <w:t xml:space="preserve">licitantes que seja realizada a visita aos locais onde serão executados os serviços e suas circunvizinhanças, por intermédio de pelo menos um </w:t>
      </w:r>
      <w:r w:rsidR="007D383A" w:rsidRPr="00387B76">
        <w:t>engenheiro civil, indicado pelo</w:t>
      </w:r>
      <w:r w:rsidRPr="00387B76">
        <w:t xml:space="preserve"> licitante, ou de seu representante legal ou responsável técnico, para tomar pleno conhecimento das condições e peculiaridades</w:t>
      </w:r>
      <w:r w:rsidRPr="007C4F6D">
        <w:t xml:space="preserve">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2A2F86">
      <w:pPr>
        <w:rPr>
          <w:szCs w:val="20"/>
        </w:rPr>
      </w:pPr>
    </w:p>
    <w:p w:rsidR="005B2B2E" w:rsidRPr="007C4F6D" w:rsidRDefault="005B2B2E" w:rsidP="003B328A">
      <w:pPr>
        <w:pStyle w:val="Ttulo3"/>
      </w:pPr>
      <w:r w:rsidRPr="007C4F6D">
        <w:lastRenderedPageBreak/>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3B328A">
      <w:pPr>
        <w:pStyle w:val="Ttulo3"/>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611D5E" w:rsidRPr="007C4F6D" w:rsidRDefault="005B2B2E" w:rsidP="003B328A">
      <w:pPr>
        <w:pStyle w:val="Ttulo3"/>
        <w:rPr>
          <w:color w:val="0070C0"/>
        </w:rPr>
      </w:pPr>
      <w:r w:rsidRPr="007C4F6D">
        <w:t>Em caso de dúvidas sobre a visita ao local onde serão executadas as obras</w:t>
      </w:r>
      <w:r w:rsidR="00FB0888" w:rsidRPr="007C4F6D">
        <w:t xml:space="preserve"> e ser</w:t>
      </w:r>
      <w:r w:rsidRPr="007C4F6D">
        <w:t xml:space="preserve">viços </w:t>
      </w:r>
      <w:r w:rsidR="00FB0888" w:rsidRPr="007C4F6D">
        <w:t xml:space="preserve">de engenharia, </w:t>
      </w:r>
      <w:r w:rsidR="007D383A" w:rsidRPr="007C4F6D">
        <w:t>o</w:t>
      </w:r>
      <w:r w:rsidRPr="007C4F6D">
        <w:t xml:space="preserve">s licitantes deverão contatar com a Gerência Regional </w:t>
      </w:r>
      <w:r w:rsidR="00387B76" w:rsidRPr="007C4F6D">
        <w:t>de</w:t>
      </w:r>
      <w:r w:rsidR="00387B76">
        <w:t xml:space="preserve"> Infraestrutura</w:t>
      </w:r>
      <w:r w:rsidR="00387B76" w:rsidRPr="007C4F6D">
        <w:t xml:space="preserve"> da Codevasf, em </w:t>
      </w:r>
      <w:r w:rsidR="00387B76" w:rsidRPr="00894DEC">
        <w:t>Penedo, no estado de Alagoas</w:t>
      </w:r>
      <w:r w:rsidR="00387B76" w:rsidRPr="007C4F6D">
        <w:rPr>
          <w:color w:val="0070C0"/>
        </w:rPr>
        <w:t xml:space="preserve">, </w:t>
      </w:r>
      <w:r w:rsidR="00387B76" w:rsidRPr="007C4F6D">
        <w:t>nos telefones: (</w:t>
      </w:r>
      <w:r w:rsidR="00387B76">
        <w:t>82</w:t>
      </w:r>
      <w:r w:rsidR="00387B76" w:rsidRPr="007C4F6D">
        <w:t>)</w:t>
      </w:r>
      <w:r w:rsidR="00387B76">
        <w:t xml:space="preserve"> 35519463.</w:t>
      </w:r>
    </w:p>
    <w:p w:rsidR="005B2B2E" w:rsidRPr="007C4F6D" w:rsidRDefault="005B2B2E" w:rsidP="00713A43">
      <w:pPr>
        <w:pStyle w:val="Ttulo2"/>
        <w:numPr>
          <w:ilvl w:val="0"/>
          <w:numId w:val="0"/>
        </w:numPr>
      </w:pPr>
    </w:p>
    <w:p w:rsidR="005B2B2E" w:rsidRPr="007C4F6D" w:rsidRDefault="005B2B2E" w:rsidP="003B328A">
      <w:pPr>
        <w:pStyle w:val="Ttulo3"/>
      </w:pPr>
      <w:bookmarkStart w:id="14" w:name="_Ref441155895"/>
      <w:r w:rsidRPr="007C4F6D">
        <w:t xml:space="preserve">A </w:t>
      </w:r>
      <w:r w:rsidRPr="00387B76">
        <w:t xml:space="preserve">declaração de que conhece o local onde serão executados </w:t>
      </w:r>
      <w:r w:rsidR="00215784" w:rsidRPr="00387B76">
        <w:t>as obras/</w:t>
      </w:r>
      <w:r w:rsidRPr="00387B76">
        <w:t xml:space="preserve">serviços e suas circunvizinhanças será obrigatoriamente emitida pela empresa licitante (Modelo de Declaração – </w:t>
      </w:r>
      <w:r w:rsidR="00703AFD" w:rsidRPr="00387B76">
        <w:fldChar w:fldCharType="begin"/>
      </w:r>
      <w:r w:rsidR="00703AFD" w:rsidRPr="00387B76">
        <w:instrText xml:space="preserve"> REF _Ref450205804 \h  \* MERGEFORMAT </w:instrText>
      </w:r>
      <w:r w:rsidR="00703AFD" w:rsidRPr="00387B76">
        <w:fldChar w:fldCharType="separate"/>
      </w:r>
      <w:r w:rsidR="004F6B2B" w:rsidRPr="007C4F6D">
        <w:t xml:space="preserve">Anexo </w:t>
      </w:r>
      <w:r w:rsidR="004F6B2B">
        <w:rPr>
          <w:noProof/>
        </w:rPr>
        <w:t>II</w:t>
      </w:r>
      <w:r w:rsidR="00703AFD" w:rsidRPr="00387B76">
        <w:fldChar w:fldCharType="end"/>
      </w:r>
      <w:r w:rsidRPr="00387B76">
        <w:t xml:space="preserve"> des</w:t>
      </w:r>
      <w:r w:rsidR="009561F4" w:rsidRPr="00387B76">
        <w:t>t</w:t>
      </w:r>
      <w:r w:rsidRPr="00387B76">
        <w:t xml:space="preserve">e </w:t>
      </w:r>
      <w:r w:rsidR="00350472" w:rsidRPr="00387B76">
        <w:t>TR</w:t>
      </w:r>
      <w:r w:rsidRPr="00387B76">
        <w:t>), através</w:t>
      </w:r>
      <w:r w:rsidRPr="007C4F6D">
        <w:t xml:space="preserve"> dos seus prepostos</w:t>
      </w:r>
      <w:r w:rsidR="00E830C7" w:rsidRPr="007C4F6D">
        <w:t>.</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514937649"/>
      <w:r w:rsidRPr="007C4F6D">
        <w:t xml:space="preserve">PROPOSTA </w:t>
      </w:r>
      <w:bookmarkEnd w:id="15"/>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Pr="007C4F6D">
        <w:t xml:space="preserve">, deverá ser firme e precisa,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387B76" w:rsidRDefault="000B7017" w:rsidP="00387B76">
      <w:pPr>
        <w:pStyle w:val="PargrafodaLista"/>
        <w:numPr>
          <w:ilvl w:val="0"/>
          <w:numId w:val="20"/>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703AFD">
        <w:fldChar w:fldCharType="begin"/>
      </w:r>
      <w:r w:rsidR="00703AFD">
        <w:instrText xml:space="preserve"> REF _Ref450205763 \h  \* MERGEFORMAT </w:instrText>
      </w:r>
      <w:r w:rsidR="00703AFD">
        <w:fldChar w:fldCharType="separate"/>
      </w:r>
      <w:r w:rsidR="004F6B2B" w:rsidRPr="007C4F6D">
        <w:t xml:space="preserve">Anexo </w:t>
      </w:r>
      <w:r w:rsidR="004F6B2B">
        <w:rPr>
          <w:noProof/>
        </w:rPr>
        <w:t>VI</w:t>
      </w:r>
      <w:r w:rsidR="00703AF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387B76" w:rsidRDefault="00A67D65" w:rsidP="00387B76">
      <w:pPr>
        <w:pStyle w:val="PargrafodaLista"/>
        <w:numPr>
          <w:ilvl w:val="0"/>
          <w:numId w:val="20"/>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Default="00A67D65" w:rsidP="00387B76">
      <w:pPr>
        <w:pStyle w:val="PargrafodaLista"/>
        <w:numPr>
          <w:ilvl w:val="0"/>
          <w:numId w:val="20"/>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w:t>
      </w:r>
      <w:proofErr w:type="spellStart"/>
      <w:r w:rsidRPr="007C4F6D">
        <w:t>arts</w:t>
      </w:r>
      <w:proofErr w:type="spellEnd"/>
      <w:r w:rsidRPr="007C4F6D">
        <w:t>. 13 e 14 da Lei 5194/1966.</w:t>
      </w:r>
    </w:p>
    <w:p w:rsidR="002C673A" w:rsidRPr="009F4C4E" w:rsidRDefault="002C673A" w:rsidP="002C673A">
      <w:pPr>
        <w:pStyle w:val="PargrafodaLista"/>
        <w:numPr>
          <w:ilvl w:val="0"/>
          <w:numId w:val="20"/>
        </w:numPr>
      </w:pPr>
      <w:r w:rsidRPr="007C4F6D">
        <w:t>O licitante de melhor proposta classificada deverá preencher os formulários de composição de preços unitários, em formulário próprio, ofertados por item e subitem, com clareza e sem rasuras, vedada a utilização de unidades genéricas ou indicadas como verba.</w:t>
      </w:r>
    </w:p>
    <w:p w:rsidR="002C673A" w:rsidRPr="007C4F6D" w:rsidRDefault="002C673A" w:rsidP="002C673A">
      <w:pPr>
        <w:pStyle w:val="PargrafodaLista"/>
        <w:numPr>
          <w:ilvl w:val="0"/>
          <w:numId w:val="8"/>
        </w:numPr>
      </w:pPr>
      <w:r w:rsidRPr="007C4F6D">
        <w:t>A planilha de composição de preços unitários deverá ser apresentada também em meio eletrônico (Microsoft Excel ou software livre), sem proteção do arquivo, objetivando facilitar a conferência da mesma;</w:t>
      </w:r>
    </w:p>
    <w:p w:rsidR="002C673A" w:rsidRPr="007C4F6D" w:rsidRDefault="002C673A" w:rsidP="002C673A">
      <w:pPr>
        <w:pStyle w:val="PargrafodaLista"/>
        <w:numPr>
          <w:ilvl w:val="0"/>
          <w:numId w:val="8"/>
        </w:numPr>
      </w:pPr>
      <w:r w:rsidRPr="007C4F6D">
        <w:t>O licitante deverá apresentar a planilha de composição de preços unitários em conformidade com a Planilha de Custos do Valor da Proposta do Licitante;</w:t>
      </w:r>
    </w:p>
    <w:p w:rsidR="002C673A" w:rsidRPr="007C4F6D" w:rsidRDefault="002C673A" w:rsidP="002C673A">
      <w:pPr>
        <w:pStyle w:val="PargrafodaLista"/>
        <w:numPr>
          <w:ilvl w:val="0"/>
          <w:numId w:val="8"/>
        </w:numPr>
      </w:pPr>
      <w:r w:rsidRPr="007C4F6D">
        <w:t>O licitante deverá, na composição de preços unitários de mão-de-obra, observar os pisos salariais normativos da categoria correspondente, fixados por lei, dissídio coletivo, acordos ou convenções coletivas de trabalho do(s) município(s) onde ocorrerá(</w:t>
      </w:r>
      <w:proofErr w:type="spellStart"/>
      <w:r w:rsidRPr="007C4F6D">
        <w:t>ão</w:t>
      </w:r>
      <w:proofErr w:type="spellEnd"/>
      <w:r w:rsidRPr="007C4F6D">
        <w:t>) o(s) serviço(s), ou, quando esta abranger mais de um município;</w:t>
      </w:r>
    </w:p>
    <w:p w:rsidR="002C673A" w:rsidRPr="002C18D8" w:rsidRDefault="002C673A" w:rsidP="002C673A">
      <w:pPr>
        <w:pStyle w:val="PargrafodaLista"/>
        <w:numPr>
          <w:ilvl w:val="0"/>
          <w:numId w:val="8"/>
        </w:numPr>
      </w:pPr>
      <w:r w:rsidRPr="007C4F6D">
        <w:t xml:space="preserve">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w:t>
      </w:r>
      <w:proofErr w:type="spellStart"/>
      <w:r w:rsidRPr="007C4F6D">
        <w:t>arts</w:t>
      </w:r>
      <w:proofErr w:type="spellEnd"/>
      <w:r w:rsidRPr="007C4F6D">
        <w:t>. 13 e 14 da Lei 5194/1966;</w:t>
      </w:r>
      <w:r w:rsidRPr="007C4F6D">
        <w:rPr>
          <w:b/>
          <w:color w:val="FF0000"/>
        </w:rPr>
        <w:t xml:space="preserve"> </w:t>
      </w:r>
    </w:p>
    <w:p w:rsidR="002C673A" w:rsidRPr="007C4F6D" w:rsidRDefault="002C673A" w:rsidP="002C673A">
      <w:pPr>
        <w:pStyle w:val="PargrafodaLista"/>
        <w:numPr>
          <w:ilvl w:val="0"/>
          <w:numId w:val="0"/>
        </w:numPr>
        <w:ind w:left="1933"/>
      </w:pPr>
    </w:p>
    <w:p w:rsidR="002C673A" w:rsidRPr="007C4F6D" w:rsidRDefault="002C673A" w:rsidP="002C673A">
      <w:pPr>
        <w:pStyle w:val="PargrafodaLista"/>
        <w:numPr>
          <w:ilvl w:val="0"/>
          <w:numId w:val="20"/>
        </w:numPr>
      </w:pPr>
      <w:r w:rsidRPr="007C4F6D">
        <w:lastRenderedPageBreak/>
        <w:t>As composições de custos unitários poderão ser verificadas quanto à adequação ao projeto, cabendo à comissão solicitar a compatibilidade da composição de custo unitário ao projeto</w:t>
      </w:r>
    </w:p>
    <w:p w:rsidR="00B1032D" w:rsidRPr="007C4F6D" w:rsidRDefault="00B1032D" w:rsidP="00B1032D">
      <w:pPr>
        <w:ind w:left="782" w:hanging="357"/>
      </w:pPr>
    </w:p>
    <w:p w:rsidR="00E5560C" w:rsidRPr="007C4F6D" w:rsidRDefault="00E5560C" w:rsidP="00E5560C">
      <w:pPr>
        <w:rPr>
          <w:szCs w:val="20"/>
        </w:rPr>
      </w:pPr>
    </w:p>
    <w:p w:rsidR="00D94A95" w:rsidRPr="007C4F6D" w:rsidRDefault="00D94A95" w:rsidP="002C673A">
      <w:pPr>
        <w:pStyle w:val="PargrafodaLista"/>
        <w:numPr>
          <w:ilvl w:val="0"/>
          <w:numId w:val="20"/>
        </w:numPr>
      </w:pPr>
      <w:r w:rsidRPr="007C4F6D">
        <w:t xml:space="preserve">Detalhamento dos Encargos Sociais (Quadro PO-XIV) – </w:t>
      </w:r>
      <w:r w:rsidR="00703AFD">
        <w:fldChar w:fldCharType="begin"/>
      </w:r>
      <w:r w:rsidR="00703AFD">
        <w:instrText xml:space="preserve"> REF _Ref450206017 \h  \* MERGEFORMAT </w:instrText>
      </w:r>
      <w:r w:rsidR="00703AFD">
        <w:fldChar w:fldCharType="separate"/>
      </w:r>
      <w:r w:rsidR="004F6B2B" w:rsidRPr="007C4F6D">
        <w:t xml:space="preserve">Anexo </w:t>
      </w:r>
      <w:r w:rsidR="004F6B2B">
        <w:t>III</w:t>
      </w:r>
      <w:r w:rsidR="00703AFD">
        <w:fldChar w:fldCharType="end"/>
      </w:r>
      <w:r w:rsidRPr="007C4F6D">
        <w:rPr>
          <w:color w:val="0070C0"/>
        </w:rPr>
        <w:t>.</w:t>
      </w:r>
    </w:p>
    <w:p w:rsidR="00D94A95" w:rsidRPr="007C4F6D" w:rsidRDefault="00D94A95" w:rsidP="00D94A95">
      <w:pPr>
        <w:rPr>
          <w:szCs w:val="20"/>
        </w:rPr>
      </w:pPr>
    </w:p>
    <w:p w:rsidR="00D94A95" w:rsidRPr="007C4F6D" w:rsidRDefault="00D94A95" w:rsidP="00AB39D9">
      <w:pPr>
        <w:pStyle w:val="PargrafodaLista"/>
        <w:numPr>
          <w:ilvl w:val="0"/>
          <w:numId w:val="6"/>
        </w:numPr>
      </w:pPr>
      <w:r w:rsidRPr="007C4F6D">
        <w:t>Encargos Sociais distintos para mensalistas e outro para horista.</w:t>
      </w:r>
    </w:p>
    <w:p w:rsidR="00E5560C" w:rsidRPr="007C4F6D" w:rsidRDefault="00E5560C" w:rsidP="00E5560C">
      <w:pPr>
        <w:rPr>
          <w:szCs w:val="20"/>
        </w:rPr>
      </w:pPr>
    </w:p>
    <w:p w:rsidR="00D94A95" w:rsidRPr="007C4F6D" w:rsidRDefault="00D94A95" w:rsidP="002C673A">
      <w:pPr>
        <w:pStyle w:val="PargrafodaLista"/>
        <w:numPr>
          <w:ilvl w:val="0"/>
          <w:numId w:val="20"/>
        </w:numPr>
      </w:pPr>
      <w:r w:rsidRPr="007C4F6D">
        <w:t xml:space="preserve">Detalhamento do BDI (Quadros PO-XV) – </w:t>
      </w:r>
      <w:r w:rsidR="00703AFD">
        <w:fldChar w:fldCharType="begin"/>
      </w:r>
      <w:r w:rsidR="00703AFD">
        <w:instrText xml:space="preserve"> REF _Ref450206017 \h  \* MERGEFORMAT </w:instrText>
      </w:r>
      <w:r w:rsidR="00703AFD">
        <w:fldChar w:fldCharType="separate"/>
      </w:r>
      <w:r w:rsidR="004F6B2B" w:rsidRPr="007C4F6D">
        <w:t xml:space="preserve">Anexo </w:t>
      </w:r>
      <w:r w:rsidR="004F6B2B">
        <w:t>III</w:t>
      </w:r>
      <w:r w:rsidR="00703AFD">
        <w:fldChar w:fldCharType="end"/>
      </w:r>
      <w:r w:rsidRPr="007C4F6D">
        <w:t>.</w:t>
      </w:r>
    </w:p>
    <w:p w:rsidR="00D94A95" w:rsidRPr="007C4F6D" w:rsidRDefault="00D94A95" w:rsidP="00E5560C">
      <w:pPr>
        <w:rPr>
          <w:szCs w:val="20"/>
        </w:rPr>
      </w:pPr>
    </w:p>
    <w:p w:rsidR="00387B76" w:rsidRPr="00387B76" w:rsidRDefault="00D94A95" w:rsidP="00E34902">
      <w:pPr>
        <w:pStyle w:val="PargrafodaLista"/>
        <w:numPr>
          <w:ilvl w:val="0"/>
          <w:numId w:val="7"/>
        </w:numPr>
      </w:pPr>
      <w:r w:rsidRPr="007C4F6D">
        <w:t>Um quadro para o fornecimento de materiais e equipamentos (Quadro PO-</w:t>
      </w:r>
      <w:proofErr w:type="spellStart"/>
      <w:r w:rsidRPr="007C4F6D">
        <w:t>XVb</w:t>
      </w:r>
      <w:proofErr w:type="spellEnd"/>
      <w:r w:rsidRPr="007C4F6D">
        <w:t xml:space="preserve">) e outro para os serviços (Quadro </w:t>
      </w:r>
      <w:proofErr w:type="spellStart"/>
      <w:r w:rsidRPr="007C4F6D">
        <w:t>PO-XVa</w:t>
      </w:r>
      <w:proofErr w:type="spellEnd"/>
      <w:r w:rsidRPr="007C4F6D">
        <w:t>), sob pena de desclassificação da proposta;</w:t>
      </w:r>
      <w:r w:rsidR="009E4980" w:rsidRPr="007C4F6D">
        <w:t xml:space="preserve"> </w:t>
      </w:r>
    </w:p>
    <w:p w:rsidR="00D94A95" w:rsidRPr="007C4F6D" w:rsidRDefault="00D94A95" w:rsidP="00E34902">
      <w:pPr>
        <w:pStyle w:val="PargrafodaLista"/>
        <w:numPr>
          <w:ilvl w:val="0"/>
          <w:numId w:val="7"/>
        </w:numPr>
      </w:pPr>
      <w:r w:rsidRPr="007C4F6D">
        <w:t xml:space="preserve">No preenchimento dos Quadros – Detalhamento </w:t>
      </w:r>
      <w:r w:rsidR="00732F48" w:rsidRPr="007C4F6D">
        <w:t>do BDI, o</w:t>
      </w:r>
      <w:r w:rsidRPr="007C4F6D">
        <w:t xml:space="preserve"> licitante deverá considerar todos os impostos, taxas e tributos, conforme previsto na legislação vigente, ou seja, aplicado sobre o preço de venda da obra;</w:t>
      </w:r>
    </w:p>
    <w:p w:rsidR="00D94A95" w:rsidRPr="007C4F6D" w:rsidRDefault="00D94A95" w:rsidP="00AB39D9">
      <w:pPr>
        <w:pStyle w:val="PargrafodaLista"/>
        <w:numPr>
          <w:ilvl w:val="0"/>
          <w:numId w:val="7"/>
        </w:numPr>
      </w:pPr>
      <w:r w:rsidRPr="007C4F6D">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rsidR="00D94A95" w:rsidRPr="007C4F6D" w:rsidRDefault="00D94A95" w:rsidP="00AB39D9">
      <w:pPr>
        <w:pStyle w:val="PargrafodaLista"/>
        <w:numPr>
          <w:ilvl w:val="0"/>
          <w:numId w:val="7"/>
        </w:numPr>
      </w:pPr>
      <w:r w:rsidRPr="007C4F6D">
        <w:t xml:space="preserve">Não poderão ser considerados no Detalhamento do BDI, bem como na Planilha de </w:t>
      </w:r>
      <w:r w:rsidR="00732F48" w:rsidRPr="007C4F6D">
        <w:t>Custos do Valor da Proposta do</w:t>
      </w:r>
      <w:r w:rsidR="008965BB" w:rsidRPr="007C4F6D">
        <w:t xml:space="preserve"> Licitante</w:t>
      </w:r>
      <w:r w:rsidRPr="007C4F6D">
        <w:t>, os tributos: Imposto de Renda Pessoa Jurídica – IRPJ e a Contribuição Social Sobre o Lucro Líquido – CSLL;</w:t>
      </w:r>
    </w:p>
    <w:p w:rsidR="00524C0E" w:rsidRPr="007C4F6D" w:rsidRDefault="00D94A95" w:rsidP="00AB39D9">
      <w:pPr>
        <w:pStyle w:val="PargrafodaLista"/>
        <w:numPr>
          <w:ilvl w:val="0"/>
          <w:numId w:val="7"/>
        </w:numPr>
      </w:pPr>
      <w:r w:rsidRPr="007C4F6D">
        <w:t>No detalhamento do BDI – Quadros PO-XV, não deverá constar do item “Despesas Financeiras” a previsão de despesas relativas aos dissídios;</w:t>
      </w:r>
    </w:p>
    <w:p w:rsidR="00D94A95" w:rsidRPr="007C4F6D" w:rsidRDefault="00D94A95" w:rsidP="00AB39D9">
      <w:pPr>
        <w:pStyle w:val="PargrafodaLista"/>
        <w:numPr>
          <w:ilvl w:val="0"/>
          <w:numId w:val="7"/>
        </w:numPr>
      </w:pPr>
      <w:r w:rsidRPr="007C4F6D">
        <w:t xml:space="preserve">Os custos referentes aos serviços de Administração Local </w:t>
      </w:r>
      <w:r w:rsidR="00713A43" w:rsidRPr="007C4F6D">
        <w:t xml:space="preserve">e Manutenção do Canteiro (AM) </w:t>
      </w:r>
      <w:r w:rsidRPr="007C4F6D">
        <w:t>não poderão ser considerados como despesas indiretas e, portant</w:t>
      </w:r>
      <w:r w:rsidR="00732F48" w:rsidRPr="007C4F6D">
        <w:t>o, não deverão constar do BDI. O</w:t>
      </w:r>
      <w:r w:rsidRPr="007C4F6D">
        <w:t xml:space="preserve"> licitante deverá apresentar um montante global especifico </w:t>
      </w:r>
      <w:r w:rsidR="00713A43" w:rsidRPr="007C4F6D">
        <w:t xml:space="preserve">para os serviços de “AM” </w:t>
      </w:r>
      <w:r w:rsidRPr="007C4F6D">
        <w:t xml:space="preserve">na Planilha de </w:t>
      </w:r>
      <w:r w:rsidR="008965BB" w:rsidRPr="007C4F6D">
        <w:t>Custos do Valor da Proposta</w:t>
      </w:r>
      <w:r w:rsidRPr="007C4F6D">
        <w:t>, onde deverão estar contemplados os itens transporte de pessoal, mão</w:t>
      </w:r>
      <w:r w:rsidR="00FB0888" w:rsidRPr="007C4F6D">
        <w:t>-</w:t>
      </w:r>
      <w:r w:rsidRPr="007C4F6D">
        <w:t>de</w:t>
      </w:r>
      <w:r w:rsidR="00FB0888" w:rsidRPr="007C4F6D">
        <w:t>-</w:t>
      </w:r>
      <w:r w:rsidRPr="007C4F6D">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7C4F6D" w:rsidRDefault="00E5560C" w:rsidP="00E5560C">
      <w:pPr>
        <w:rPr>
          <w:szCs w:val="20"/>
        </w:rPr>
      </w:pPr>
    </w:p>
    <w:p w:rsidR="00E5560C" w:rsidRPr="007C4F6D" w:rsidRDefault="00D94A95" w:rsidP="002C673A">
      <w:pPr>
        <w:pStyle w:val="PargrafodaLista"/>
        <w:numPr>
          <w:ilvl w:val="0"/>
          <w:numId w:val="20"/>
        </w:numPr>
      </w:pPr>
      <w:bookmarkStart w:id="16" w:name="_GoBack"/>
      <w:bookmarkEnd w:id="16"/>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387B76" w:rsidRDefault="00584A78" w:rsidP="00584A78"/>
    <w:p w:rsidR="00584A78" w:rsidRPr="00387B76" w:rsidRDefault="00584A78" w:rsidP="00713A43">
      <w:pPr>
        <w:pStyle w:val="Ttulo2"/>
      </w:pPr>
      <w:bookmarkStart w:id="17" w:name="_Ref515976500"/>
      <w:r w:rsidRPr="00387B76">
        <w:t>Os custos máximos da mobilização e desmobilização de pessoal, máquinas e equipamentos e da instalação do canteiro de apoio das obras</w:t>
      </w:r>
      <w:r w:rsidR="00FB0888" w:rsidRPr="00387B76">
        <w:t xml:space="preserve"> e </w:t>
      </w:r>
      <w:r w:rsidRPr="00387B76">
        <w:t>serviços</w:t>
      </w:r>
      <w:r w:rsidR="00FB0888" w:rsidRPr="00387B76">
        <w:t xml:space="preserve"> de engenharia</w:t>
      </w:r>
      <w:r w:rsidRPr="00387B76">
        <w:t xml:space="preserve">, bem como da construção de instalações permanentes e/ou provisórias, serão aqueles constantes da </w:t>
      </w:r>
      <w:r w:rsidR="00831FB8" w:rsidRPr="00387B76">
        <w:t xml:space="preserve">Planilha de Custos do Valor do Orçamento de Referência – </w:t>
      </w:r>
      <w:r w:rsidR="00703AFD" w:rsidRPr="00387B76">
        <w:fldChar w:fldCharType="begin"/>
      </w:r>
      <w:r w:rsidR="00703AFD" w:rsidRPr="00387B76">
        <w:instrText xml:space="preserve"> REF _Ref450205763 \h  \* MERGEFORMAT </w:instrText>
      </w:r>
      <w:r w:rsidR="00703AFD" w:rsidRPr="00387B76">
        <w:fldChar w:fldCharType="separate"/>
      </w:r>
      <w:r w:rsidR="004F6B2B" w:rsidRPr="007C4F6D">
        <w:t xml:space="preserve">Anexo </w:t>
      </w:r>
      <w:r w:rsidR="004F6B2B">
        <w:rPr>
          <w:noProof/>
        </w:rPr>
        <w:t>VI</w:t>
      </w:r>
      <w:r w:rsidR="00703AFD" w:rsidRPr="00387B76">
        <w:fldChar w:fldCharType="end"/>
      </w:r>
      <w:r w:rsidRPr="00387B76">
        <w:t xml:space="preserve">, e que integram o presente </w:t>
      </w:r>
      <w:r w:rsidR="00F02C7A" w:rsidRPr="00387B76">
        <w:t>Termo de Referência</w:t>
      </w:r>
      <w:r w:rsidRPr="00387B76">
        <w:t>.</w:t>
      </w:r>
      <w:bookmarkEnd w:id="17"/>
    </w:p>
    <w:p w:rsidR="00E94369" w:rsidRPr="007C4F6D" w:rsidRDefault="00E94369" w:rsidP="00E94369"/>
    <w:p w:rsidR="00E5560C" w:rsidRPr="007C4F6D" w:rsidRDefault="00E5560C" w:rsidP="00E5560C">
      <w:pPr>
        <w:rPr>
          <w:szCs w:val="20"/>
        </w:rPr>
      </w:pPr>
    </w:p>
    <w:p w:rsidR="00E5560C" w:rsidRPr="007C4F6D" w:rsidRDefault="00732F48" w:rsidP="00713A43">
      <w:pPr>
        <w:pStyle w:val="Ttulo2"/>
      </w:pPr>
      <w:r w:rsidRPr="007C4F6D">
        <w:lastRenderedPageBreak/>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8" w:name="_Toc514937650"/>
      <w:r w:rsidRPr="007C4F6D">
        <w:t>DOCUMENTAÇÃO DE HABILITAÇÃO</w:t>
      </w:r>
      <w:bookmarkEnd w:id="18"/>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6B02AE" w:rsidRPr="007C4F6D" w:rsidRDefault="006B02A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B39D9">
      <w:pPr>
        <w:pStyle w:val="PargrafodaLista"/>
        <w:numPr>
          <w:ilvl w:val="0"/>
          <w:numId w:val="26"/>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B39D9">
      <w:pPr>
        <w:pStyle w:val="PargrafodaLista"/>
        <w:numPr>
          <w:ilvl w:val="0"/>
          <w:numId w:val="26"/>
        </w:numPr>
      </w:pPr>
      <w:r w:rsidRPr="007C4F6D">
        <w:t xml:space="preserve">DECLARAÇÃO DE CONHECIMENTO DO LOCAL DE EXECUÇÃO DOS SERVIÇOS (conforme subitem </w:t>
      </w:r>
      <w:r w:rsidR="00703AFD">
        <w:fldChar w:fldCharType="begin"/>
      </w:r>
      <w:r w:rsidR="00703AFD">
        <w:instrText xml:space="preserve"> REF _Ref441155895 \r \h  \* MERGEFORMAT </w:instrText>
      </w:r>
      <w:r w:rsidR="00703AFD">
        <w:fldChar w:fldCharType="separate"/>
      </w:r>
      <w:r w:rsidR="004F6B2B">
        <w:t>6.4.5</w:t>
      </w:r>
      <w:r w:rsidR="00703AFD">
        <w:fldChar w:fldCharType="end"/>
      </w:r>
      <w:r w:rsidRPr="007C4F6D">
        <w:t xml:space="preserve"> e</w:t>
      </w:r>
      <w:r w:rsidR="008F14A3" w:rsidRPr="007C4F6D">
        <w:t xml:space="preserve"> </w:t>
      </w:r>
      <w:r w:rsidR="00703AFD">
        <w:fldChar w:fldCharType="begin"/>
      </w:r>
      <w:r w:rsidR="00703AFD">
        <w:instrText xml:space="preserve"> REF _Ref450205804 \h  \* MERGEFORMAT </w:instrText>
      </w:r>
      <w:r w:rsidR="00703AFD">
        <w:fldChar w:fldCharType="separate"/>
      </w:r>
      <w:r w:rsidR="004F6B2B" w:rsidRPr="007C4F6D">
        <w:t xml:space="preserve">Anexo </w:t>
      </w:r>
      <w:r w:rsidR="004F6B2B">
        <w:rPr>
          <w:noProof/>
        </w:rPr>
        <w:t>II</w:t>
      </w:r>
      <w:r w:rsidR="00703AF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w:t>
      </w:r>
      <w:proofErr w:type="spellStart"/>
      <w:r w:rsidRPr="007C4F6D">
        <w:t>is</w:t>
      </w:r>
      <w:proofErr w:type="spellEnd"/>
      <w:r w:rsidRPr="007C4F6D">
        <w:t>) Técnico(s) ou Representante Legal.</w:t>
      </w:r>
    </w:p>
    <w:p w:rsidR="008D0916" w:rsidRDefault="001A4B61" w:rsidP="001A4B61">
      <w:pPr>
        <w:pStyle w:val="PargrafodaLista"/>
        <w:numPr>
          <w:ilvl w:val="0"/>
          <w:numId w:val="26"/>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8802D6" w:rsidRPr="007C4F6D" w:rsidRDefault="008802D6" w:rsidP="00713A43"/>
    <w:p w:rsidR="007229F2" w:rsidRPr="007C4F6D" w:rsidRDefault="007229F2"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5B2B2E" w:rsidRPr="007C4F6D" w:rsidTr="007876AB">
        <w:trPr>
          <w:trHeight w:val="113"/>
          <w:jc w:val="center"/>
        </w:trPr>
        <w:tc>
          <w:tcPr>
            <w:tcW w:w="754"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ITEM</w:t>
            </w:r>
          </w:p>
        </w:tc>
        <w:tc>
          <w:tcPr>
            <w:tcW w:w="5898" w:type="dxa"/>
            <w:tcBorders>
              <w:top w:val="single" w:sz="4" w:space="0" w:color="auto"/>
            </w:tcBorders>
            <w:shd w:val="clear" w:color="000000" w:fill="D8D8D8"/>
            <w:vAlign w:val="center"/>
            <w:hideMark/>
          </w:tcPr>
          <w:p w:rsidR="005B2B2E" w:rsidRPr="007C4F6D" w:rsidRDefault="005B2B2E" w:rsidP="005B2B2E">
            <w:pPr>
              <w:jc w:val="center"/>
              <w:rPr>
                <w:b/>
                <w:bCs/>
                <w:szCs w:val="20"/>
                <w:lang w:eastAsia="pt-BR"/>
              </w:rPr>
            </w:pPr>
            <w:r w:rsidRPr="007C4F6D">
              <w:rPr>
                <w:b/>
                <w:bCs/>
                <w:szCs w:val="20"/>
                <w:lang w:eastAsia="pt-BR"/>
              </w:rPr>
              <w:t>SERVIÇO</w:t>
            </w:r>
            <w:r w:rsidR="001A4B61">
              <w:rPr>
                <w:b/>
                <w:bCs/>
                <w:szCs w:val="20"/>
                <w:lang w:eastAsia="pt-BR"/>
              </w:rPr>
              <w:t xml:space="preserve"> DE PAVIMENTAÇÃO DE RUAS</w:t>
            </w:r>
          </w:p>
        </w:tc>
        <w:tc>
          <w:tcPr>
            <w:tcW w:w="1853"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QUANTIDADE</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1.0</w:t>
            </w:r>
          </w:p>
        </w:tc>
        <w:tc>
          <w:tcPr>
            <w:tcW w:w="5898" w:type="dxa"/>
            <w:vAlign w:val="center"/>
            <w:hideMark/>
          </w:tcPr>
          <w:p w:rsidR="001A4B61" w:rsidRPr="00F9724D" w:rsidRDefault="001A4B61" w:rsidP="001A4B61">
            <w:pPr>
              <w:rPr>
                <w:szCs w:val="20"/>
              </w:rPr>
            </w:pPr>
            <w:r w:rsidRPr="00F9724D">
              <w:rPr>
                <w:szCs w:val="20"/>
              </w:rPr>
              <w:t>Pavimentação em paralelepípedo ou asfáltica.</w:t>
            </w:r>
          </w:p>
        </w:tc>
        <w:tc>
          <w:tcPr>
            <w:tcW w:w="1853" w:type="dxa"/>
            <w:noWrap/>
            <w:vAlign w:val="center"/>
            <w:hideMark/>
          </w:tcPr>
          <w:p w:rsidR="001A4B61" w:rsidRPr="007C4F6D" w:rsidRDefault="00E34902" w:rsidP="001A4B61">
            <w:pPr>
              <w:jc w:val="center"/>
              <w:rPr>
                <w:color w:val="0070C0"/>
                <w:szCs w:val="20"/>
              </w:rPr>
            </w:pPr>
            <w:r>
              <w:rPr>
                <w:color w:val="0070C0"/>
                <w:szCs w:val="20"/>
              </w:rPr>
              <w:t>1.0</w:t>
            </w:r>
            <w:r w:rsidR="001A4B61" w:rsidRPr="007C4F6D">
              <w:rPr>
                <w:color w:val="0070C0"/>
                <w:szCs w:val="20"/>
              </w:rPr>
              <w:t>00,00 m²</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2.0</w:t>
            </w:r>
          </w:p>
        </w:tc>
        <w:tc>
          <w:tcPr>
            <w:tcW w:w="5898" w:type="dxa"/>
            <w:vAlign w:val="center"/>
            <w:hideMark/>
          </w:tcPr>
          <w:p w:rsidR="001A4B61" w:rsidRPr="00B4783F" w:rsidRDefault="001A4B61" w:rsidP="001A4B61">
            <w:pPr>
              <w:rPr>
                <w:szCs w:val="20"/>
              </w:rPr>
            </w:pPr>
            <w:r w:rsidRPr="00B4783F">
              <w:rPr>
                <w:szCs w:val="20"/>
              </w:rPr>
              <w:t>Assentamento de meio fio</w:t>
            </w:r>
          </w:p>
        </w:tc>
        <w:tc>
          <w:tcPr>
            <w:tcW w:w="1853" w:type="dxa"/>
            <w:noWrap/>
            <w:vAlign w:val="center"/>
            <w:hideMark/>
          </w:tcPr>
          <w:p w:rsidR="001A4B61" w:rsidRPr="007C4F6D" w:rsidRDefault="00E34902" w:rsidP="001A4B61">
            <w:pPr>
              <w:jc w:val="center"/>
              <w:rPr>
                <w:color w:val="0070C0"/>
                <w:szCs w:val="20"/>
              </w:rPr>
            </w:pPr>
            <w:r>
              <w:rPr>
                <w:color w:val="0070C0"/>
                <w:szCs w:val="20"/>
              </w:rPr>
              <w:t>5</w:t>
            </w:r>
            <w:r w:rsidR="001A4B61" w:rsidRPr="007C4F6D">
              <w:rPr>
                <w:color w:val="0070C0"/>
                <w:szCs w:val="20"/>
              </w:rPr>
              <w:t xml:space="preserve">00,00 </w:t>
            </w:r>
            <w:r w:rsidR="001A4B61">
              <w:rPr>
                <w:color w:val="0070C0"/>
                <w:szCs w:val="20"/>
              </w:rPr>
              <w:t>m</w:t>
            </w:r>
          </w:p>
        </w:tc>
      </w:tr>
    </w:tbl>
    <w:p w:rsidR="00D7459C" w:rsidRPr="007C4F6D" w:rsidRDefault="00D7459C" w:rsidP="00713A43"/>
    <w:p w:rsidR="00D7459C" w:rsidRPr="007C4F6D" w:rsidRDefault="00D7459C" w:rsidP="00713A43"/>
    <w:p w:rsidR="001A4B61" w:rsidRDefault="000438AC" w:rsidP="001A4B61">
      <w:pPr>
        <w:pStyle w:val="PargrafodaLista"/>
        <w:numPr>
          <w:ilvl w:val="0"/>
          <w:numId w:val="19"/>
        </w:numPr>
        <w:ind w:left="1416"/>
      </w:pPr>
      <w:r w:rsidRPr="007C4F6D">
        <w:t>É permitido o somatório dos quantitativos estipulados na alínea “</w:t>
      </w:r>
      <w:r w:rsidRPr="007C4F6D">
        <w:rPr>
          <w:color w:val="0070C0"/>
        </w:rPr>
        <w:t>c</w:t>
      </w:r>
      <w:r w:rsidRPr="007C4F6D">
        <w:t>”, mediante comprovação em mais de um atestado</w:t>
      </w:r>
      <w:r w:rsidR="00A84AC7" w:rsidRPr="007C4F6D">
        <w:t>;</w:t>
      </w:r>
    </w:p>
    <w:p w:rsidR="00AB5AEA" w:rsidRPr="001A4B61" w:rsidRDefault="001A4B61" w:rsidP="001A4B61">
      <w:pPr>
        <w:pStyle w:val="PargrafodaLista"/>
        <w:numPr>
          <w:ilvl w:val="0"/>
          <w:numId w:val="19"/>
        </w:numPr>
        <w:ind w:left="1416"/>
      </w:pPr>
      <w:r w:rsidRPr="00C34142">
        <w:t>Definem-se como obras similares</w:t>
      </w:r>
      <w:r w:rsidRPr="001A4B61">
        <w:rPr>
          <w:color w:val="0070C0"/>
        </w:rPr>
        <w:t xml:space="preserve">: </w:t>
      </w:r>
      <w:r w:rsidRPr="001A4B61">
        <w:rPr>
          <w:szCs w:val="20"/>
        </w:rPr>
        <w:t>aquelas que apresentam características técnicas semelhantes às descritas nas Especificações Técnicas, especialmente as de pavimentação de ruas</w:t>
      </w:r>
    </w:p>
    <w:p w:rsidR="003E532D" w:rsidRPr="007C4F6D" w:rsidRDefault="003E532D" w:rsidP="00DF2DAA">
      <w:pPr>
        <w:ind w:left="696"/>
      </w:pPr>
    </w:p>
    <w:p w:rsidR="00794273" w:rsidRPr="007C4F6D" w:rsidRDefault="00794273" w:rsidP="00AB39D9">
      <w:pPr>
        <w:pStyle w:val="PargrafodaLista"/>
        <w:numPr>
          <w:ilvl w:val="0"/>
          <w:numId w:val="19"/>
        </w:numPr>
        <w:ind w:left="1416"/>
        <w:rPr>
          <w:color w:val="0070C0"/>
        </w:rPr>
      </w:pPr>
      <w:r w:rsidRPr="007C4F6D">
        <w:t xml:space="preserve">Definem-se como obras de porte e complexidade similares àquelas que apresentam </w:t>
      </w:r>
      <w:r w:rsidRPr="00C67104">
        <w:t>grandezas e características técnicas semelhantes às descritas no Projeto Básico – Anexo V</w:t>
      </w:r>
      <w:r w:rsidR="00480C5F" w:rsidRPr="00C67104">
        <w:t>I</w:t>
      </w:r>
      <w:r w:rsidRPr="00C67104">
        <w:t>, parte</w:t>
      </w:r>
      <w:r w:rsidRPr="007C4F6D">
        <w:t xml:space="preserv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B39D9">
      <w:pPr>
        <w:pStyle w:val="PargrafodaLista"/>
        <w:numPr>
          <w:ilvl w:val="0"/>
          <w:numId w:val="19"/>
        </w:numPr>
        <w:ind w:left="1416"/>
      </w:pPr>
      <w:r w:rsidRPr="007C4F6D">
        <w:t>Deverá(</w:t>
      </w:r>
      <w:proofErr w:type="spellStart"/>
      <w:r w:rsidRPr="007C4F6D">
        <w:t>ão</w:t>
      </w:r>
      <w:proofErr w:type="spellEnd"/>
      <w:r w:rsidRPr="007C4F6D">
        <w:t>) constar do(s) atestado(s) ou da(s) certidão(</w:t>
      </w:r>
      <w:proofErr w:type="spellStart"/>
      <w:r w:rsidRPr="007C4F6D">
        <w:t>ões</w:t>
      </w:r>
      <w:proofErr w:type="spellEnd"/>
      <w:r w:rsidRPr="007C4F6D">
        <w:t>) expedida(s) pelo CREA, em destaque, os seguintes dados: local de execução, nome do contratante e da pessoa jurídica contratada, nome(s) do(s) responsável(</w:t>
      </w:r>
      <w:proofErr w:type="spellStart"/>
      <w:r w:rsidRPr="007C4F6D">
        <w:t>is</w:t>
      </w:r>
      <w:proofErr w:type="spellEnd"/>
      <w:r w:rsidRPr="007C4F6D">
        <w:t>) técnicos(s), seu(s) título(s) profissional(</w:t>
      </w:r>
      <w:proofErr w:type="spellStart"/>
      <w:r w:rsidRPr="007C4F6D">
        <w:t>is</w:t>
      </w:r>
      <w:proofErr w:type="spellEnd"/>
      <w:r w:rsidRPr="007C4F6D">
        <w:t>)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B39D9">
      <w:pPr>
        <w:pStyle w:val="PargrafodaLista"/>
        <w:numPr>
          <w:ilvl w:val="0"/>
          <w:numId w:val="19"/>
        </w:numPr>
        <w:ind w:left="1416"/>
      </w:pPr>
      <w:r w:rsidRPr="007C4F6D">
        <w:t xml:space="preserve">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w:t>
      </w:r>
      <w:r w:rsidRPr="007C4F6D">
        <w:lastRenderedPageBreak/>
        <w:t>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AB5AEA" w:rsidRPr="007C4F6D" w:rsidRDefault="00AB5AEA" w:rsidP="00AB5AEA">
      <w:pPr>
        <w:pStyle w:val="PargrafodaLista"/>
        <w:numPr>
          <w:ilvl w:val="0"/>
          <w:numId w:val="0"/>
        </w:numPr>
        <w:ind w:left="720"/>
      </w:pPr>
    </w:p>
    <w:p w:rsidR="005B2B2E" w:rsidRPr="007C4F6D" w:rsidRDefault="00000EF3" w:rsidP="00AB39D9">
      <w:pPr>
        <w:pStyle w:val="PargrafodaLista"/>
        <w:numPr>
          <w:ilvl w:val="0"/>
          <w:numId w:val="18"/>
        </w:num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serviço relativo à obra de</w:t>
      </w:r>
      <w:r w:rsidR="00C67104" w:rsidRPr="00C67104">
        <w:t xml:space="preserve"> </w:t>
      </w:r>
      <w:r w:rsidR="00C67104">
        <w:t>construção</w:t>
      </w:r>
      <w:r w:rsidR="00C67104" w:rsidRPr="00374F72">
        <w:rPr>
          <w:sz w:val="24"/>
        </w:rPr>
        <w:t xml:space="preserve"> </w:t>
      </w:r>
      <w:r w:rsidR="00C67104" w:rsidRPr="003267AD">
        <w:rPr>
          <w:szCs w:val="20"/>
        </w:rPr>
        <w:t xml:space="preserve">de </w:t>
      </w:r>
      <w:r w:rsidR="00C67104">
        <w:rPr>
          <w:szCs w:val="20"/>
        </w:rPr>
        <w:t xml:space="preserve">pavimentação de vias, </w:t>
      </w:r>
      <w:r w:rsidR="00C67104"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B39D9">
      <w:pPr>
        <w:pStyle w:val="PargrafodaLista"/>
        <w:numPr>
          <w:ilvl w:val="0"/>
          <w:numId w:val="29"/>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B39D9">
      <w:pPr>
        <w:pStyle w:val="PargrafodaLista"/>
        <w:numPr>
          <w:ilvl w:val="0"/>
          <w:numId w:val="29"/>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4377F8">
      <w:pPr>
        <w:pStyle w:val="PargrafodaLista"/>
        <w:numPr>
          <w:ilvl w:val="0"/>
          <w:numId w:val="43"/>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4377F8">
      <w:pPr>
        <w:pStyle w:val="PargrafodaLista"/>
        <w:numPr>
          <w:ilvl w:val="0"/>
          <w:numId w:val="43"/>
        </w:numPr>
      </w:pPr>
      <w:r w:rsidRPr="007C4F6D">
        <w:t>Cópia d</w:t>
      </w:r>
      <w:r w:rsidR="00DF2DAA" w:rsidRPr="007C4F6D">
        <w:t>o contrato social, que demonstre a condição de sócio do profissional</w:t>
      </w:r>
      <w:r w:rsidRPr="007C4F6D">
        <w:t xml:space="preserve">; </w:t>
      </w:r>
    </w:p>
    <w:p w:rsidR="004377F8" w:rsidRPr="007C4F6D" w:rsidRDefault="004377F8" w:rsidP="004377F8">
      <w:pPr>
        <w:pStyle w:val="PargrafodaLista"/>
        <w:numPr>
          <w:ilvl w:val="0"/>
          <w:numId w:val="43"/>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4377F8">
      <w:pPr>
        <w:pStyle w:val="PargrafodaLista"/>
        <w:numPr>
          <w:ilvl w:val="0"/>
          <w:numId w:val="43"/>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B39D9">
      <w:pPr>
        <w:pStyle w:val="PargrafodaLista"/>
        <w:numPr>
          <w:ilvl w:val="0"/>
          <w:numId w:val="29"/>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B39D9">
      <w:pPr>
        <w:pStyle w:val="PargrafodaLista"/>
        <w:numPr>
          <w:ilvl w:val="0"/>
          <w:numId w:val="29"/>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9" w:name="_Toc514937651"/>
      <w:r w:rsidRPr="007C4F6D">
        <w:t>ORÇAMENTO DE REFERÊNCIA</w:t>
      </w:r>
      <w:r w:rsidR="0018698C" w:rsidRPr="007C4F6D">
        <w:t xml:space="preserve"> </w:t>
      </w:r>
      <w:r w:rsidR="003247AE" w:rsidRPr="007C4F6D">
        <w:t xml:space="preserve">E </w:t>
      </w:r>
      <w:r w:rsidR="005B2B2E" w:rsidRPr="007C4F6D">
        <w:t>DOTAÇÃO ORÇAMENTÁRIA</w:t>
      </w:r>
      <w:bookmarkEnd w:id="19"/>
    </w:p>
    <w:p w:rsidR="00BB23E2" w:rsidRPr="007C4F6D" w:rsidRDefault="00BB23E2" w:rsidP="005B2B2E">
      <w:pPr>
        <w:rPr>
          <w:color w:val="000000"/>
        </w:rPr>
      </w:pPr>
    </w:p>
    <w:p w:rsidR="00D546F4" w:rsidRPr="007C4F6D" w:rsidRDefault="00D546F4" w:rsidP="00D546F4">
      <w:pPr>
        <w:pStyle w:val="Ttulo2"/>
        <w:ind w:left="0" w:firstLine="0"/>
        <w:rPr>
          <w:szCs w:val="20"/>
        </w:rPr>
      </w:pPr>
      <w:bookmarkStart w:id="20" w:name="_Ref449450747"/>
      <w:r w:rsidRPr="007C4F6D">
        <w:t>Os recursos orçamentários em que correrão as despesas da presente contratação são oriundos do Programa de Trabalho</w:t>
      </w:r>
      <w:r w:rsidRPr="007C4F6D">
        <w:rPr>
          <w:szCs w:val="20"/>
        </w:rPr>
        <w:t>:</w:t>
      </w:r>
      <w:r>
        <w:rPr>
          <w:szCs w:val="20"/>
        </w:rPr>
        <w:t xml:space="preserve"> Nº 15.244.2029.7k66</w:t>
      </w:r>
      <w:r w:rsidRPr="0009305D">
        <w:rPr>
          <w:szCs w:val="20"/>
        </w:rPr>
        <w:t>.0001 – Apoio a Projetos de Desenvolvimento Sustent</w:t>
      </w:r>
      <w:r>
        <w:rPr>
          <w:szCs w:val="20"/>
        </w:rPr>
        <w:t>ável Local I</w:t>
      </w:r>
      <w:r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Pr="00E12104">
        <w:rPr>
          <w:szCs w:val="20"/>
        </w:rPr>
        <w:t xml:space="preserve">de Desenvolvimento Integrado e Infraestrutura </w:t>
      </w:r>
      <w:r w:rsidRPr="007C4F6D">
        <w:rPr>
          <w:szCs w:val="20"/>
        </w:rPr>
        <w:t>da Codevasf.</w:t>
      </w:r>
    </w:p>
    <w:p w:rsidR="00B83081" w:rsidRPr="00D546F4" w:rsidRDefault="00B83081" w:rsidP="00D546F4">
      <w:pPr>
        <w:pStyle w:val="Ttulo2"/>
        <w:numPr>
          <w:ilvl w:val="0"/>
          <w:numId w:val="0"/>
        </w:numPr>
        <w:ind w:left="792" w:hanging="432"/>
        <w:rPr>
          <w:szCs w:val="20"/>
        </w:rPr>
      </w:pPr>
    </w:p>
    <w:p w:rsidR="00CE364C" w:rsidRPr="007C4F6D" w:rsidRDefault="00CE364C" w:rsidP="00B83081"/>
    <w:p w:rsidR="00CE364C" w:rsidRPr="007C4F6D" w:rsidRDefault="008C5153" w:rsidP="007B6CEE">
      <w:pPr>
        <w:pStyle w:val="Ttulo2"/>
        <w:tabs>
          <w:tab w:val="left" w:pos="709"/>
        </w:tabs>
        <w:ind w:left="0" w:firstLine="0"/>
      </w:pPr>
      <w:r w:rsidRPr="007C4F6D">
        <w:t xml:space="preserve">O valor estimado para a contratação dos insumos, obras e serviços de engenharia objeto deste Termo de Referência é </w:t>
      </w:r>
      <w:r w:rsidR="00B23C9E">
        <w:rPr>
          <w:b/>
          <w:u w:val="single"/>
        </w:rPr>
        <w:t>PÚBLICO</w:t>
      </w:r>
      <w:r w:rsidRPr="007C4F6D">
        <w:t>, conforme art. 34 da Lei nº 13.303/2016.</w:t>
      </w:r>
      <w:r w:rsidR="00302DA3" w:rsidRPr="007C4F6D">
        <w:t xml:space="preserve"> </w:t>
      </w:r>
    </w:p>
    <w:p w:rsidR="00CE364C" w:rsidRPr="007C4F6D" w:rsidRDefault="00CE364C" w:rsidP="00B83081"/>
    <w:p w:rsidR="007D73B4" w:rsidRPr="008A7CB5" w:rsidRDefault="00CE364C" w:rsidP="007D73B4">
      <w:pPr>
        <w:pStyle w:val="Ttulo2"/>
        <w:ind w:left="426" w:firstLine="0"/>
        <w:rPr>
          <w:b/>
          <w:bCs/>
        </w:rPr>
      </w:pPr>
      <w:r w:rsidRPr="007C4F6D">
        <w:t xml:space="preserve">O valor estimado para a contratação dos insumos, obras e serviços de engenharia objeto deste Termo de Referência, é de </w:t>
      </w:r>
      <w:bookmarkEnd w:id="20"/>
      <w:r w:rsidR="007D73B4" w:rsidRPr="00A43E69">
        <w:rPr>
          <w:b/>
        </w:rPr>
        <w:t xml:space="preserve">R$ </w:t>
      </w:r>
      <w:bookmarkStart w:id="21" w:name="_Hlk21520852"/>
      <w:r w:rsidR="007D73B4">
        <w:rPr>
          <w:b/>
        </w:rPr>
        <w:t>74</w:t>
      </w:r>
      <w:r w:rsidR="004C0861">
        <w:rPr>
          <w:b/>
        </w:rPr>
        <w:t>0</w:t>
      </w:r>
      <w:r w:rsidR="007D73B4">
        <w:rPr>
          <w:b/>
        </w:rPr>
        <w:t>.</w:t>
      </w:r>
      <w:r w:rsidR="004C0861">
        <w:rPr>
          <w:b/>
        </w:rPr>
        <w:t>697</w:t>
      </w:r>
      <w:r w:rsidR="007D73B4">
        <w:rPr>
          <w:b/>
        </w:rPr>
        <w:t>,</w:t>
      </w:r>
      <w:r w:rsidR="004C0861">
        <w:rPr>
          <w:b/>
        </w:rPr>
        <w:t>81</w:t>
      </w:r>
      <w:r w:rsidR="007D73B4" w:rsidRPr="00550CCC">
        <w:rPr>
          <w:b/>
        </w:rPr>
        <w:t xml:space="preserve"> (</w:t>
      </w:r>
      <w:r w:rsidR="007D73B4">
        <w:rPr>
          <w:b/>
        </w:rPr>
        <w:t>setecentos e qua</w:t>
      </w:r>
      <w:r w:rsidR="004C0861">
        <w:rPr>
          <w:b/>
        </w:rPr>
        <w:t xml:space="preserve">renta </w:t>
      </w:r>
      <w:r w:rsidR="007D73B4" w:rsidRPr="00550CCC">
        <w:rPr>
          <w:b/>
        </w:rPr>
        <w:t xml:space="preserve">mil, </w:t>
      </w:r>
      <w:r w:rsidR="004C0861">
        <w:rPr>
          <w:b/>
        </w:rPr>
        <w:t xml:space="preserve">seiscentos </w:t>
      </w:r>
      <w:r w:rsidR="007D73B4">
        <w:rPr>
          <w:b/>
        </w:rPr>
        <w:t xml:space="preserve">e </w:t>
      </w:r>
      <w:r w:rsidR="004C0861">
        <w:rPr>
          <w:b/>
        </w:rPr>
        <w:t>nov</w:t>
      </w:r>
      <w:r w:rsidR="007D73B4">
        <w:rPr>
          <w:b/>
        </w:rPr>
        <w:t>enta e se</w:t>
      </w:r>
      <w:r w:rsidR="004C0861">
        <w:rPr>
          <w:b/>
        </w:rPr>
        <w:t>te</w:t>
      </w:r>
      <w:r w:rsidR="007D73B4">
        <w:rPr>
          <w:b/>
        </w:rPr>
        <w:t xml:space="preserve"> </w:t>
      </w:r>
      <w:r w:rsidR="007D73B4" w:rsidRPr="00550CCC">
        <w:rPr>
          <w:b/>
        </w:rPr>
        <w:t xml:space="preserve">reais </w:t>
      </w:r>
      <w:r w:rsidR="007D73B4">
        <w:rPr>
          <w:b/>
        </w:rPr>
        <w:t xml:space="preserve">e </w:t>
      </w:r>
      <w:r w:rsidR="004C0861">
        <w:rPr>
          <w:b/>
        </w:rPr>
        <w:t>oite</w:t>
      </w:r>
      <w:r w:rsidR="007D73B4">
        <w:rPr>
          <w:b/>
        </w:rPr>
        <w:t xml:space="preserve">nta e </w:t>
      </w:r>
      <w:r w:rsidR="002416BA">
        <w:rPr>
          <w:b/>
        </w:rPr>
        <w:t xml:space="preserve">um </w:t>
      </w:r>
      <w:r w:rsidR="007D73B4" w:rsidRPr="00550CCC">
        <w:rPr>
          <w:b/>
        </w:rPr>
        <w:t>centavos</w:t>
      </w:r>
      <w:bookmarkEnd w:id="21"/>
      <w:r w:rsidR="007D73B4" w:rsidRPr="00A43E69">
        <w:rPr>
          <w:b/>
        </w:rPr>
        <w:t>)</w:t>
      </w:r>
      <w:r w:rsidR="007D73B4" w:rsidRPr="007C4F6D">
        <w:t>, data-base de</w:t>
      </w:r>
      <w:r w:rsidR="007D73B4" w:rsidRPr="008A7CB5">
        <w:rPr>
          <w:b/>
          <w:bCs/>
        </w:rPr>
        <w:t xml:space="preserve"> </w:t>
      </w:r>
      <w:r w:rsidR="007D73B4" w:rsidRPr="00F06053">
        <w:rPr>
          <w:b/>
          <w:bCs/>
        </w:rPr>
        <w:t>setembro/2019.</w:t>
      </w:r>
    </w:p>
    <w:p w:rsidR="005B2B2E" w:rsidRPr="007C4F6D" w:rsidRDefault="00F2150E" w:rsidP="007D73B4">
      <w:pPr>
        <w:pStyle w:val="Ttulo2"/>
        <w:numPr>
          <w:ilvl w:val="0"/>
          <w:numId w:val="0"/>
        </w:numPr>
        <w:tabs>
          <w:tab w:val="left" w:pos="709"/>
        </w:tabs>
      </w:pPr>
      <w:r>
        <w:t>.</w:t>
      </w:r>
    </w:p>
    <w:p w:rsidR="005B2B2E" w:rsidRPr="007C4F6D" w:rsidRDefault="005B2B2E" w:rsidP="007B6CEE">
      <w:pPr>
        <w:pStyle w:val="Ttulo2"/>
        <w:tabs>
          <w:tab w:val="left" w:pos="709"/>
        </w:tabs>
        <w:ind w:left="0" w:firstLine="0"/>
      </w:pPr>
      <w:r w:rsidRPr="007C4F6D">
        <w:t xml:space="preserve">Estão inclusos no valor </w:t>
      </w:r>
      <w:r w:rsidRPr="00B23C9E">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703AFD">
        <w:fldChar w:fldCharType="begin"/>
      </w:r>
      <w:r w:rsidR="00703AFD">
        <w:instrText xml:space="preserve"> REF _Ref450205763 \h  \* MERGEFORMAT </w:instrText>
      </w:r>
      <w:r w:rsidR="00703AFD">
        <w:fldChar w:fldCharType="separate"/>
      </w:r>
      <w:r w:rsidR="004F6B2B" w:rsidRPr="007C4F6D">
        <w:t xml:space="preserve">Anexo </w:t>
      </w:r>
      <w:r w:rsidR="004F6B2B">
        <w:rPr>
          <w:noProof/>
        </w:rPr>
        <w:t>VI</w:t>
      </w:r>
      <w:r w:rsidR="00703AFD">
        <w:fldChar w:fldCharType="end"/>
      </w:r>
      <w:r w:rsidRPr="007C4F6D">
        <w:t>, parte integrante deste Termo de Referência.</w:t>
      </w:r>
    </w:p>
    <w:p w:rsidR="005B2B2E" w:rsidRPr="007C4F6D" w:rsidRDefault="005B2B2E" w:rsidP="00713A43">
      <w:pPr>
        <w:pStyle w:val="Ttulo2"/>
        <w:numPr>
          <w:ilvl w:val="0"/>
          <w:numId w:val="0"/>
        </w:numPr>
      </w:pPr>
    </w:p>
    <w:p w:rsidR="005B2B2E" w:rsidRPr="007C4F6D" w:rsidRDefault="00C94F77" w:rsidP="007B6CEE">
      <w:pPr>
        <w:pStyle w:val="Ttulo2"/>
        <w:tabs>
          <w:tab w:val="left" w:pos="709"/>
        </w:tabs>
        <w:ind w:left="0" w:firstLine="0"/>
      </w:pPr>
      <w:r w:rsidRPr="007C4F6D">
        <w:t xml:space="preserve">O valor </w:t>
      </w:r>
      <w:r w:rsidR="00EA7FC6" w:rsidRPr="00EB3286">
        <w:t xml:space="preserve">estimado para a contratação foi elaborado com base no </w:t>
      </w:r>
      <w:r w:rsidR="00EA7FC6" w:rsidRPr="003D4AAB">
        <w:t>Sistema de Preços, Custos e Índices da Caixa Econômica Federal (SINAPI) e no Sistema de Custos Rodoviários do DNIT (SICRO),</w:t>
      </w:r>
      <w:r w:rsidR="00EA7FC6" w:rsidRPr="00EB3286">
        <w:t xml:space="preserve"> </w:t>
      </w:r>
      <w:r w:rsidR="00EA7FC6" w:rsidRPr="00EB3286">
        <w:lastRenderedPageBreak/>
        <w:t xml:space="preserve">para o </w:t>
      </w:r>
      <w:r w:rsidR="00EA7FC6" w:rsidRPr="003D4AAB">
        <w:t xml:space="preserve">estado de </w:t>
      </w:r>
      <w:r w:rsidR="00EA7FC6">
        <w:t>Alagoas</w:t>
      </w:r>
      <w:r w:rsidR="00EA7FC6" w:rsidRPr="00EB3286">
        <w:t xml:space="preserve">, na data-base de </w:t>
      </w:r>
      <w:r w:rsidR="00EA7FC6" w:rsidRPr="003D4AAB">
        <w:t>0</w:t>
      </w:r>
      <w:r w:rsidR="007740CC">
        <w:t>9</w:t>
      </w:r>
      <w:r w:rsidR="00EA7FC6" w:rsidRPr="003D4AAB">
        <w:t>/2</w:t>
      </w:r>
      <w:r w:rsidR="00EA7FC6" w:rsidRPr="00166F48">
        <w:t xml:space="preserve">019, </w:t>
      </w:r>
      <w:r w:rsidR="00F2150E" w:rsidRPr="007D73B4">
        <w:rPr>
          <w:color w:val="000000" w:themeColor="text1"/>
        </w:rPr>
        <w:t xml:space="preserve">sem </w:t>
      </w:r>
      <w:r w:rsidR="00EA7FC6" w:rsidRPr="007D73B4">
        <w:rPr>
          <w:color w:val="000000" w:themeColor="text1"/>
        </w:rPr>
        <w:t>desonera</w:t>
      </w:r>
      <w:r w:rsidR="00F2150E" w:rsidRPr="007D73B4">
        <w:rPr>
          <w:color w:val="000000" w:themeColor="text1"/>
        </w:rPr>
        <w:t>ção</w:t>
      </w:r>
      <w:r w:rsidR="00EA7FC6" w:rsidRPr="00166F48">
        <w:t>,</w:t>
      </w:r>
      <w:r w:rsidR="00EA7FC6" w:rsidRPr="00D11A8E">
        <w:t xml:space="preserve"> </w:t>
      </w:r>
      <w:r w:rsidR="00EA7FC6" w:rsidRPr="00EB3286">
        <w:t xml:space="preserve">atendendo ao disposto na Lei nº </w:t>
      </w:r>
      <w:r w:rsidR="00EA7FC6" w:rsidRPr="00D11A8E">
        <w:t>13.080, de 02/01/2015 (LDO 2015)</w:t>
      </w:r>
      <w:r w:rsidR="00EA7FC6" w:rsidRPr="00D052CC">
        <w:t xml:space="preserve"> </w:t>
      </w:r>
      <w:r w:rsidR="00EA7FC6" w:rsidRPr="00EB3286">
        <w:t xml:space="preserve">e no Decreto nº </w:t>
      </w:r>
      <w:r w:rsidR="00EA7FC6" w:rsidRPr="00D11A8E">
        <w:t>7.983, de 08/04/2013</w:t>
      </w:r>
      <w:r w:rsidR="00EA7FC6" w:rsidRPr="00EB3286">
        <w:t>, já inclusos o BDI, encargos sociais, taxas, impostos e emolumentos.</w:t>
      </w:r>
      <w:r w:rsidR="00EA7FC6">
        <w:t xml:space="preserve"> </w:t>
      </w:r>
      <w:r w:rsidR="00EA7FC6" w:rsidRPr="003D4AAB">
        <w:t>Para os serviços e materiais não constantes nos sistemas de custos citados acima, foram efetuadas pesquisas de mercado, além de composição de preços unitários elaborados pela Codevasf</w:t>
      </w:r>
      <w:r w:rsidR="00A26B97" w:rsidRPr="007C4F6D">
        <w:t>.</w:t>
      </w:r>
    </w:p>
    <w:p w:rsidR="005B2B2E" w:rsidRPr="007C4F6D" w:rsidRDefault="005B2B2E" w:rsidP="00713A43">
      <w:pPr>
        <w:pStyle w:val="Ttulo2"/>
        <w:numPr>
          <w:ilvl w:val="0"/>
          <w:numId w:val="0"/>
        </w:numPr>
      </w:pPr>
    </w:p>
    <w:p w:rsidR="00CE4C2D" w:rsidRPr="007C4F6D" w:rsidRDefault="00CE4C2D" w:rsidP="007B6CEE">
      <w:pPr>
        <w:pStyle w:val="Ttulo3"/>
        <w:tabs>
          <w:tab w:val="left" w:pos="709"/>
        </w:tabs>
        <w:ind w:left="0"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2061"/>
        <w:gridCol w:w="675"/>
        <w:gridCol w:w="1377"/>
        <w:gridCol w:w="1388"/>
        <w:gridCol w:w="684"/>
        <w:gridCol w:w="2059"/>
      </w:tblGrid>
      <w:tr w:rsidR="00CE4C2D" w:rsidRPr="007C4F6D" w:rsidTr="00CE4C2D">
        <w:trPr>
          <w:trHeight w:val="382"/>
        </w:trPr>
        <w:tc>
          <w:tcPr>
            <w:tcW w:w="2798" w:type="dxa"/>
            <w:gridSpan w:val="2"/>
            <w:vAlign w:val="center"/>
          </w:tcPr>
          <w:p w:rsidR="00CE4C2D" w:rsidRPr="007C4F6D" w:rsidRDefault="00CE4C2D" w:rsidP="00CE4C2D">
            <w:pPr>
              <w:jc w:val="center"/>
            </w:pPr>
            <w:r w:rsidRPr="007C4F6D">
              <w:t>BDI:</w:t>
            </w:r>
          </w:p>
        </w:tc>
        <w:tc>
          <w:tcPr>
            <w:tcW w:w="2798" w:type="dxa"/>
            <w:gridSpan w:val="2"/>
            <w:vAlign w:val="center"/>
          </w:tcPr>
          <w:p w:rsidR="00CE4C2D" w:rsidRPr="007D73B4" w:rsidRDefault="00CE4C2D" w:rsidP="007D73B4">
            <w:pPr>
              <w:jc w:val="center"/>
              <w:rPr>
                <w:color w:val="000000" w:themeColor="text1"/>
              </w:rPr>
            </w:pPr>
            <w:r w:rsidRPr="007D73B4">
              <w:rPr>
                <w:color w:val="000000" w:themeColor="text1"/>
              </w:rPr>
              <w:t xml:space="preserve">Serviços: </w:t>
            </w:r>
            <w:r w:rsidR="00F2150E" w:rsidRPr="007D73B4">
              <w:rPr>
                <w:color w:val="000000" w:themeColor="text1"/>
              </w:rPr>
              <w:t>2</w:t>
            </w:r>
            <w:r w:rsidR="007D73B4">
              <w:rPr>
                <w:color w:val="000000" w:themeColor="text1"/>
              </w:rPr>
              <w:t>1</w:t>
            </w:r>
            <w:r w:rsidR="00F2150E" w:rsidRPr="007D73B4">
              <w:rPr>
                <w:color w:val="000000" w:themeColor="text1"/>
              </w:rPr>
              <w:t>,</w:t>
            </w:r>
            <w:r w:rsidR="007D73B4">
              <w:rPr>
                <w:color w:val="000000" w:themeColor="text1"/>
              </w:rPr>
              <w:t>35</w:t>
            </w:r>
            <w:r w:rsidRPr="007D73B4">
              <w:rPr>
                <w:color w:val="000000" w:themeColor="text1"/>
              </w:rPr>
              <w:t>%</w:t>
            </w:r>
          </w:p>
        </w:tc>
        <w:tc>
          <w:tcPr>
            <w:tcW w:w="2798" w:type="dxa"/>
            <w:gridSpan w:val="2"/>
            <w:vAlign w:val="center"/>
          </w:tcPr>
          <w:p w:rsidR="00CE4C2D" w:rsidRPr="007D73B4" w:rsidRDefault="00CE4C2D" w:rsidP="00CE4C2D">
            <w:pPr>
              <w:jc w:val="center"/>
              <w:rPr>
                <w:color w:val="000000" w:themeColor="text1"/>
              </w:rPr>
            </w:pPr>
            <w:r w:rsidRPr="007D73B4">
              <w:rPr>
                <w:color w:val="000000" w:themeColor="text1"/>
              </w:rPr>
              <w:t xml:space="preserve">Fornecimento: </w:t>
            </w:r>
            <w:r w:rsidR="00CE59D1" w:rsidRPr="007D73B4">
              <w:rPr>
                <w:color w:val="000000" w:themeColor="text1"/>
              </w:rPr>
              <w:t>14,02</w:t>
            </w:r>
            <w:r w:rsidRPr="007D73B4">
              <w:rPr>
                <w:color w:val="000000" w:themeColor="text1"/>
              </w:rPr>
              <w:t>%</w:t>
            </w:r>
          </w:p>
        </w:tc>
      </w:tr>
      <w:tr w:rsidR="00CE4C2D" w:rsidRPr="007C4F6D" w:rsidTr="00CE4C2D">
        <w:trPr>
          <w:trHeight w:val="382"/>
        </w:trPr>
        <w:tc>
          <w:tcPr>
            <w:tcW w:w="2798" w:type="dxa"/>
            <w:gridSpan w:val="2"/>
            <w:vAlign w:val="center"/>
          </w:tcPr>
          <w:p w:rsidR="00CE4C2D" w:rsidRPr="007C4F6D" w:rsidRDefault="00CE4C2D" w:rsidP="00CE4C2D">
            <w:pPr>
              <w:jc w:val="center"/>
            </w:pPr>
            <w:r w:rsidRPr="007C4F6D">
              <w:t>ENCARGOS SOCIAIS:</w:t>
            </w:r>
          </w:p>
        </w:tc>
        <w:tc>
          <w:tcPr>
            <w:tcW w:w="2798" w:type="dxa"/>
            <w:gridSpan w:val="2"/>
            <w:vAlign w:val="center"/>
          </w:tcPr>
          <w:p w:rsidR="00CE4C2D" w:rsidRPr="007D73B4" w:rsidRDefault="00F2150E" w:rsidP="00CE4C2D">
            <w:pPr>
              <w:jc w:val="center"/>
              <w:rPr>
                <w:color w:val="000000" w:themeColor="text1"/>
              </w:rPr>
            </w:pPr>
            <w:r w:rsidRPr="007D73B4">
              <w:rPr>
                <w:color w:val="000000" w:themeColor="text1"/>
              </w:rPr>
              <w:t>113,76</w:t>
            </w:r>
            <w:r w:rsidR="00CE4C2D" w:rsidRPr="007D73B4">
              <w:rPr>
                <w:color w:val="000000" w:themeColor="text1"/>
              </w:rPr>
              <w:t>% Horista</w:t>
            </w:r>
          </w:p>
        </w:tc>
        <w:tc>
          <w:tcPr>
            <w:tcW w:w="2798" w:type="dxa"/>
            <w:gridSpan w:val="2"/>
            <w:vAlign w:val="center"/>
          </w:tcPr>
          <w:p w:rsidR="00CE4C2D" w:rsidRPr="007D73B4" w:rsidRDefault="00F2150E" w:rsidP="00CE4C2D">
            <w:pPr>
              <w:jc w:val="center"/>
              <w:rPr>
                <w:color w:val="000000" w:themeColor="text1"/>
              </w:rPr>
            </w:pPr>
            <w:r w:rsidRPr="007D73B4">
              <w:rPr>
                <w:color w:val="000000" w:themeColor="text1"/>
              </w:rPr>
              <w:t>70,17</w:t>
            </w:r>
            <w:r w:rsidR="00CE4C2D" w:rsidRPr="007D73B4">
              <w:rPr>
                <w:color w:val="000000" w:themeColor="text1"/>
              </w:rPr>
              <w:t>% Mensalista</w:t>
            </w:r>
          </w:p>
        </w:tc>
      </w:tr>
      <w:tr w:rsidR="00CE4C2D" w:rsidRPr="007C4F6D" w:rsidTr="00CE4C2D">
        <w:trPr>
          <w:trHeight w:val="382"/>
        </w:trPr>
        <w:tc>
          <w:tcPr>
            <w:tcW w:w="2098" w:type="dxa"/>
            <w:vAlign w:val="center"/>
          </w:tcPr>
          <w:p w:rsidR="00CE4C2D" w:rsidRPr="007C4F6D" w:rsidRDefault="005D523C" w:rsidP="00CE4C2D">
            <w:pPr>
              <w:jc w:val="center"/>
            </w:pPr>
            <w:r w:rsidRPr="007C4F6D">
              <w:t xml:space="preserve"> </w:t>
            </w:r>
            <w:r w:rsidR="007F3C27" w:rsidRPr="007C4F6D">
              <w:t xml:space="preserve"> </w:t>
            </w:r>
            <w:r w:rsidR="00354CF8" w:rsidRPr="007C4F6D">
              <w:t xml:space="preserve"> </w:t>
            </w:r>
            <w:r w:rsidR="00CE4C2D" w:rsidRPr="007C4F6D">
              <w:t>OUTROS:</w:t>
            </w:r>
          </w:p>
        </w:tc>
        <w:tc>
          <w:tcPr>
            <w:tcW w:w="2099" w:type="dxa"/>
            <w:gridSpan w:val="2"/>
            <w:vAlign w:val="center"/>
          </w:tcPr>
          <w:p w:rsidR="00CE4C2D" w:rsidRPr="007D73B4" w:rsidRDefault="00CE4C2D" w:rsidP="00CE4C2D">
            <w:pPr>
              <w:jc w:val="center"/>
              <w:rPr>
                <w:color w:val="000000" w:themeColor="text1"/>
              </w:rPr>
            </w:pPr>
            <w:r w:rsidRPr="007D73B4">
              <w:rPr>
                <w:color w:val="000000" w:themeColor="text1"/>
              </w:rPr>
              <w:t>PIS:</w:t>
            </w:r>
            <w:r w:rsidR="00CE59D1" w:rsidRPr="007D73B4">
              <w:rPr>
                <w:color w:val="000000" w:themeColor="text1"/>
              </w:rPr>
              <w:t>0,65%</w:t>
            </w:r>
          </w:p>
        </w:tc>
        <w:tc>
          <w:tcPr>
            <w:tcW w:w="2098" w:type="dxa"/>
            <w:gridSpan w:val="2"/>
            <w:vAlign w:val="center"/>
          </w:tcPr>
          <w:p w:rsidR="00CE4C2D" w:rsidRPr="007D73B4" w:rsidRDefault="00CE4C2D" w:rsidP="00CE4C2D">
            <w:pPr>
              <w:jc w:val="center"/>
              <w:rPr>
                <w:color w:val="000000" w:themeColor="text1"/>
              </w:rPr>
            </w:pPr>
            <w:r w:rsidRPr="007D73B4">
              <w:rPr>
                <w:color w:val="000000" w:themeColor="text1"/>
              </w:rPr>
              <w:t>COFINS:</w:t>
            </w:r>
            <w:r w:rsidR="00CE59D1" w:rsidRPr="007D73B4">
              <w:rPr>
                <w:color w:val="000000" w:themeColor="text1"/>
              </w:rPr>
              <w:t>3,00</w:t>
            </w:r>
            <w:r w:rsidRPr="007D73B4">
              <w:rPr>
                <w:color w:val="000000" w:themeColor="text1"/>
              </w:rPr>
              <w:t>%</w:t>
            </w:r>
          </w:p>
        </w:tc>
        <w:tc>
          <w:tcPr>
            <w:tcW w:w="2099" w:type="dxa"/>
            <w:vAlign w:val="center"/>
          </w:tcPr>
          <w:p w:rsidR="00CE4C2D" w:rsidRPr="007D73B4" w:rsidRDefault="00CE4C2D" w:rsidP="00CE4C2D">
            <w:pPr>
              <w:jc w:val="center"/>
              <w:rPr>
                <w:color w:val="000000" w:themeColor="text1"/>
              </w:rPr>
            </w:pPr>
            <w:r w:rsidRPr="007D73B4">
              <w:rPr>
                <w:color w:val="000000" w:themeColor="text1"/>
              </w:rPr>
              <w:t xml:space="preserve">CPRB: </w:t>
            </w:r>
            <w:r w:rsidR="00F2150E" w:rsidRPr="007D73B4">
              <w:rPr>
                <w:color w:val="000000" w:themeColor="text1"/>
              </w:rPr>
              <w:t>0,0</w:t>
            </w:r>
            <w:r w:rsidRPr="007D73B4">
              <w:rPr>
                <w:color w:val="000000" w:themeColor="text1"/>
              </w:rPr>
              <w:t>%</w:t>
            </w:r>
          </w:p>
        </w:tc>
      </w:tr>
    </w:tbl>
    <w:p w:rsidR="00CE4C2D" w:rsidRPr="007C4F6D" w:rsidRDefault="00CE4C2D" w:rsidP="00CE4C2D"/>
    <w:p w:rsidR="00D133FE" w:rsidRPr="007C4F6D" w:rsidRDefault="00D133FE" w:rsidP="007B6CEE">
      <w:pPr>
        <w:pStyle w:val="Ttulo2"/>
        <w:tabs>
          <w:tab w:val="left" w:pos="709"/>
        </w:tabs>
        <w:ind w:left="0"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2" w:name="_Ref399859802"/>
      <w:bookmarkStart w:id="23" w:name="_Ref400449100"/>
      <w:bookmarkStart w:id="24" w:name="_Toc514937652"/>
      <w:r w:rsidRPr="007C4F6D">
        <w:t>PRAZO DE EXECUÇÃO</w:t>
      </w:r>
      <w:bookmarkEnd w:id="22"/>
      <w:bookmarkEnd w:id="23"/>
      <w:bookmarkEnd w:id="24"/>
      <w:r w:rsidR="00006C43" w:rsidRPr="007C4F6D">
        <w:t xml:space="preserve"> E VIGÊNCIA</w:t>
      </w:r>
    </w:p>
    <w:p w:rsidR="0014222D" w:rsidRPr="007C4F6D" w:rsidRDefault="0014222D" w:rsidP="0014222D">
      <w:pPr>
        <w:rPr>
          <w:szCs w:val="20"/>
        </w:rPr>
      </w:pPr>
    </w:p>
    <w:p w:rsidR="00006C43" w:rsidRPr="007C4F6D" w:rsidRDefault="00006C43" w:rsidP="00006C43">
      <w:pPr>
        <w:pStyle w:val="Ttulo2"/>
        <w:rPr>
          <w:u w:val="single"/>
        </w:rPr>
      </w:pPr>
      <w:bookmarkStart w:id="25" w:name="_Ref441156019"/>
      <w:r w:rsidRPr="007C4F6D">
        <w:t>O prazo para execução do objeto deste TR será de</w:t>
      </w:r>
      <w:r w:rsidR="00FE0CD3">
        <w:t xml:space="preserve"> </w:t>
      </w:r>
      <w:r w:rsidR="00761DAD">
        <w:t>9</w:t>
      </w:r>
      <w:r w:rsidR="00166F48">
        <w:t>0</w:t>
      </w:r>
      <w:r w:rsidR="0041576D" w:rsidRPr="007C4F6D">
        <w:t xml:space="preserve"> (</w:t>
      </w:r>
      <w:r w:rsidR="00761DAD">
        <w:t>nov</w:t>
      </w:r>
      <w:r w:rsidR="00A93DC3">
        <w:t>enta</w:t>
      </w:r>
      <w:r w:rsidR="0041576D" w:rsidRPr="007C4F6D">
        <w:t>) dias</w:t>
      </w:r>
      <w:r w:rsidR="00713E24" w:rsidRPr="007C4F6D">
        <w:t xml:space="preserve"> consecutivos</w:t>
      </w:r>
      <w:r w:rsidR="0041576D" w:rsidRPr="007C4F6D">
        <w:t xml:space="preserve">, contado </w:t>
      </w:r>
      <w:r w:rsidR="0041576D" w:rsidRPr="007C4F6D">
        <w:rPr>
          <w:u w:val="single"/>
        </w:rPr>
        <w:t>a partir da data de emissão da Ordem de Serviço</w:t>
      </w:r>
      <w:r w:rsidRPr="007C4F6D">
        <w:t>, podendo ser prorrogado, mediante manifestação expressa das partes.</w:t>
      </w:r>
    </w:p>
    <w:p w:rsidR="00ED41B2" w:rsidRPr="007C4F6D" w:rsidRDefault="00ED41B2" w:rsidP="00BA57AE"/>
    <w:p w:rsidR="00CD0346" w:rsidRDefault="00B77A2A" w:rsidP="00CD0346">
      <w:pPr>
        <w:pStyle w:val="Ttulo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acima, acrescido de mais </w:t>
      </w:r>
      <w:r w:rsidR="00CD0346">
        <w:t>90</w:t>
      </w:r>
      <w:r w:rsidRPr="007C4F6D">
        <w:t xml:space="preserve"> dias</w:t>
      </w:r>
      <w:r w:rsidRPr="007C4F6D">
        <w:rPr>
          <w:color w:val="FF0000"/>
        </w:rPr>
        <w:t xml:space="preserve"> </w:t>
      </w:r>
      <w:r w:rsidRPr="007C4F6D">
        <w:t>para expedição do Termo de E</w:t>
      </w:r>
      <w:r w:rsidR="00ED41B2" w:rsidRPr="007C4F6D">
        <w:t>ncerramento Físico dos serviços, perfazendo um total de</w:t>
      </w:r>
      <w:r w:rsidR="00CD0346">
        <w:t xml:space="preserve"> </w:t>
      </w:r>
      <w:r w:rsidR="00761DAD">
        <w:t>18</w:t>
      </w:r>
      <w:r w:rsidR="00166F48">
        <w:t>0</w:t>
      </w:r>
      <w:r w:rsidR="00ED41B2" w:rsidRPr="007C4F6D">
        <w:t xml:space="preserve"> dias.</w:t>
      </w:r>
    </w:p>
    <w:p w:rsidR="00AB39D9" w:rsidRPr="00CD0346" w:rsidRDefault="00AB39D9" w:rsidP="00CD0346">
      <w:pPr>
        <w:pStyle w:val="Ttulo2"/>
      </w:pPr>
      <w:r w:rsidRPr="007C4F6D">
        <w:t xml:space="preserve">A expedição da “Ordem de Serviço” somente se efetivará após a publicação do extrato do Contrato </w:t>
      </w:r>
      <w:r w:rsidRPr="00CD0346">
        <w:t>no “Diário Oficial da União” e entrega das “Garantias de Cumprimento do Contrato e Riscos de Engenharia”, na Unidade de Finanças da Codevasf, e após emissão da Licença de Implantação – LI e da Autorização de Supressão Vegetal – ASV, quando for o caso.</w:t>
      </w:r>
    </w:p>
    <w:bookmarkEnd w:id="25"/>
    <w:p w:rsidR="00960912" w:rsidRPr="007C4F6D" w:rsidRDefault="00960912" w:rsidP="0086432B"/>
    <w:p w:rsidR="00F91DC3" w:rsidRPr="007C4F6D" w:rsidRDefault="00F91DC3" w:rsidP="00713A43">
      <w:pPr>
        <w:pStyle w:val="Ttulo1"/>
      </w:pPr>
      <w:bookmarkStart w:id="26" w:name="_Toc514937653"/>
      <w:bookmarkStart w:id="27" w:name="_Ref400008254"/>
      <w:bookmarkStart w:id="28" w:name="_Ref399939982"/>
      <w:r w:rsidRPr="007C4F6D">
        <w:t>FORMAS E CONDIÇÕES DE PAGAMENTO</w:t>
      </w:r>
      <w:bookmarkEnd w:id="26"/>
    </w:p>
    <w:p w:rsidR="00F91DC3" w:rsidRPr="007C4F6D" w:rsidRDefault="00F91DC3"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8F327D" w:rsidRPr="007C4F6D" w:rsidRDefault="008F327D" w:rsidP="008F327D">
      <w:pPr>
        <w:rPr>
          <w:color w:val="0070C0"/>
        </w:rPr>
      </w:pPr>
    </w:p>
    <w:p w:rsidR="00B8377E" w:rsidRPr="007C4F6D" w:rsidRDefault="00B8377E" w:rsidP="008F327D">
      <w:pPr>
        <w:rPr>
          <w:color w:val="0070C0"/>
        </w:rPr>
      </w:pPr>
    </w:p>
    <w:p w:rsidR="008F327D" w:rsidRPr="007C4F6D" w:rsidRDefault="008F327D" w:rsidP="003B328A">
      <w:pPr>
        <w:pStyle w:val="Ttulo3"/>
      </w:pPr>
      <w:r w:rsidRPr="007C4F6D">
        <w:t xml:space="preserve">A Codevasf somente pagará a </w:t>
      </w:r>
      <w:r w:rsidR="00E80740" w:rsidRPr="007C4F6D">
        <w:t>CONTRATADA</w:t>
      </w:r>
      <w:r w:rsidRPr="007C4F6D">
        <w:t xml:space="preserve"> pelos serviços efetivamente executados, </w:t>
      </w:r>
      <w:r w:rsidR="005B5672" w:rsidRPr="007C4F6D">
        <w:t>com base n</w:t>
      </w:r>
      <w:r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616450" w:rsidP="003B328A">
      <w:pPr>
        <w:pStyle w:val="Ttulo3"/>
      </w:pPr>
      <w:r w:rsidRPr="007C4F6D">
        <w:t>Somente serão pagos os materiais e equipamentos instalados</w:t>
      </w:r>
      <w:r w:rsidR="003B328A" w:rsidRPr="007C4F6D">
        <w:t xml:space="preserve"> e</w:t>
      </w:r>
      <w:r w:rsidRPr="007C4F6D">
        <w:t xml:space="preserve"> assentados, mediante atesto pelo fiscal do contrato.</w:t>
      </w:r>
    </w:p>
    <w:p w:rsidR="00616450" w:rsidRPr="007C4F6D" w:rsidRDefault="00616450" w:rsidP="001C1004">
      <w:pPr>
        <w:rPr>
          <w:color w:val="000000" w:themeColor="text1"/>
        </w:rPr>
      </w:pPr>
    </w:p>
    <w:p w:rsidR="008F327D" w:rsidRPr="007C4F6D" w:rsidRDefault="00000EF3" w:rsidP="003B328A">
      <w:pPr>
        <w:pStyle w:val="Ttulo3"/>
      </w:pPr>
      <w:r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683F56" w:rsidRPr="00CD0346" w:rsidRDefault="00F91DC3" w:rsidP="00F91DC3">
      <w:pPr>
        <w:pStyle w:val="Ttulo2"/>
      </w:pPr>
      <w:r w:rsidRPr="007C4F6D">
        <w:t xml:space="preserve">O pagamento da instalação do canteiro, mobilização e desmobilização será no valor </w:t>
      </w:r>
      <w:r w:rsidRPr="00CD0346">
        <w:t>apresentado na proposta</w:t>
      </w:r>
      <w:r w:rsidR="00E26EC6" w:rsidRPr="00CD0346">
        <w:t xml:space="preserve"> d</w:t>
      </w:r>
      <w:r w:rsidR="00000EF3" w:rsidRPr="00CD0346">
        <w:t>o</w:t>
      </w:r>
      <w:r w:rsidR="00E26EC6" w:rsidRPr="00CD0346">
        <w:t xml:space="preserve"> Licitante</w:t>
      </w:r>
      <w:r w:rsidRPr="00CD0346">
        <w:t xml:space="preserve">, </w:t>
      </w:r>
      <w:r w:rsidRPr="00CD0346">
        <w:rPr>
          <w:u w:val="single"/>
        </w:rPr>
        <w:t xml:space="preserve">respeitado o valor máximo </w:t>
      </w:r>
      <w:r w:rsidR="008276B6" w:rsidRPr="00CD0346">
        <w:rPr>
          <w:u w:val="single"/>
        </w:rPr>
        <w:t xml:space="preserve">estabelecido pelo Subitem </w:t>
      </w:r>
      <w:r w:rsidR="00F87DAF">
        <w:rPr>
          <w:u w:val="single"/>
        </w:rPr>
        <w:fldChar w:fldCharType="begin"/>
      </w:r>
      <w:r w:rsidR="00F87DAF">
        <w:rPr>
          <w:u w:val="single"/>
        </w:rPr>
        <w:instrText xml:space="preserve"> REF _Ref515976500 \n  \* MERGEFORMAT </w:instrText>
      </w:r>
      <w:r w:rsidR="00F87DAF">
        <w:rPr>
          <w:u w:val="single"/>
        </w:rPr>
        <w:fldChar w:fldCharType="separate"/>
      </w:r>
      <w:r w:rsidR="004F6B2B">
        <w:rPr>
          <w:u w:val="single"/>
        </w:rPr>
        <w:t>7.4</w:t>
      </w:r>
      <w:r w:rsidR="00F87DAF">
        <w:rPr>
          <w:u w:val="single"/>
        </w:rPr>
        <w:fldChar w:fldCharType="end"/>
      </w:r>
      <w:r w:rsidR="008276B6" w:rsidRPr="00CD0346">
        <w:rPr>
          <w:u w:val="single"/>
        </w:rPr>
        <w:t xml:space="preserve"> deste TR</w:t>
      </w:r>
      <w:r w:rsidRPr="00CD0346">
        <w:t xml:space="preserve">, </w:t>
      </w:r>
      <w:r w:rsidR="00E26EC6" w:rsidRPr="00CD0346">
        <w:t>da</w:t>
      </w:r>
      <w:r w:rsidR="00E26EC6" w:rsidRPr="007C4F6D">
        <w:t xml:space="preserve"> seguinte forma:</w:t>
      </w:r>
    </w:p>
    <w:p w:rsidR="00683F56" w:rsidRPr="007C4F6D" w:rsidRDefault="00683F56" w:rsidP="00F91DC3">
      <w:pPr>
        <w:rPr>
          <w:color w:val="FF0000"/>
          <w:szCs w:val="20"/>
        </w:rPr>
      </w:pPr>
    </w:p>
    <w:p w:rsidR="00F91DC3" w:rsidRPr="007C4F6D" w:rsidRDefault="00F91DC3" w:rsidP="00AB39D9">
      <w:pPr>
        <w:pStyle w:val="PargrafodaLista"/>
        <w:numPr>
          <w:ilvl w:val="1"/>
          <w:numId w:val="9"/>
        </w:numPr>
      </w:pPr>
      <w:r w:rsidRPr="007C4F6D">
        <w:lastRenderedPageBreak/>
        <w:t>Instalação do canteiro: devidamente instalado e de acordo com o cronograma físico-financeiro proposto;</w:t>
      </w:r>
    </w:p>
    <w:p w:rsidR="00F91DC3" w:rsidRPr="007C4F6D" w:rsidRDefault="00F91DC3" w:rsidP="00AB39D9">
      <w:pPr>
        <w:pStyle w:val="PargrafodaLista"/>
        <w:numPr>
          <w:ilvl w:val="1"/>
          <w:numId w:val="9"/>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B39D9">
      <w:pPr>
        <w:pStyle w:val="PargrafodaLista"/>
        <w:numPr>
          <w:ilvl w:val="1"/>
          <w:numId w:val="9"/>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3B328A">
      <w:pPr>
        <w:pStyle w:val="Ttulo3"/>
        <w:numPr>
          <w:ilvl w:val="0"/>
          <w:numId w:val="0"/>
        </w:numPr>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7"/>
    <w:p w:rsidR="00616450" w:rsidRPr="007C4F6D" w:rsidRDefault="00616450" w:rsidP="00830119">
      <w:pPr>
        <w:rPr>
          <w:szCs w:val="20"/>
        </w:rPr>
      </w:pPr>
    </w:p>
    <w:p w:rsidR="00830119" w:rsidRPr="007C4F6D" w:rsidRDefault="00830119" w:rsidP="00713A43">
      <w:pPr>
        <w:pStyle w:val="Ttulo1"/>
      </w:pPr>
      <w:bookmarkStart w:id="29" w:name="_Ref400457614"/>
      <w:bookmarkStart w:id="30" w:name="_Toc514937654"/>
      <w:r w:rsidRPr="007C4F6D">
        <w:t>REAJUSTAMENTO</w:t>
      </w:r>
      <w:bookmarkEnd w:id="28"/>
      <w:bookmarkEnd w:id="29"/>
      <w:bookmarkEnd w:id="30"/>
    </w:p>
    <w:p w:rsidR="00830119" w:rsidRPr="007C4F6D" w:rsidRDefault="00830119" w:rsidP="00830119">
      <w:pPr>
        <w:rPr>
          <w:szCs w:val="20"/>
        </w:rPr>
      </w:pPr>
    </w:p>
    <w:p w:rsidR="00830119" w:rsidRPr="00CD0346" w:rsidRDefault="00830119" w:rsidP="00713A43">
      <w:pPr>
        <w:pStyle w:val="Ttulo2"/>
      </w:pPr>
      <w:r w:rsidRPr="007C4F6D">
        <w:t xml:space="preserve">Os </w:t>
      </w:r>
      <w:r w:rsidRPr="00CD0346">
        <w:t>preços permanecerão válidos por um período de um ano, contados da data de apresentação da proposta. Após este prazo serão reajustados aplicando-se a seguinte fórmula (desde que todos os índices tenham a mesma data base):</w:t>
      </w:r>
    </w:p>
    <w:p w:rsidR="004E334D" w:rsidRPr="00CD0346" w:rsidRDefault="004E334D" w:rsidP="00830119">
      <w:pPr>
        <w:rPr>
          <w:rFonts w:eastAsiaTheme="minorEastAsia"/>
          <w:b/>
          <w:szCs w:val="20"/>
        </w:rPr>
      </w:pPr>
    </w:p>
    <w:p w:rsidR="00830119" w:rsidRPr="00CD0346"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830119" w:rsidRPr="00CD0346" w:rsidRDefault="00830119" w:rsidP="00830119">
      <w:pPr>
        <w:rPr>
          <w:szCs w:val="20"/>
        </w:rPr>
      </w:pPr>
    </w:p>
    <w:p w:rsidR="00830119" w:rsidRPr="00CD0346" w:rsidRDefault="00830119" w:rsidP="00830119">
      <w:pPr>
        <w:rPr>
          <w:szCs w:val="20"/>
        </w:rPr>
      </w:pPr>
      <w:r w:rsidRPr="00CD0346">
        <w:rPr>
          <w:szCs w:val="20"/>
        </w:rPr>
        <w:t>Onde:</w:t>
      </w:r>
    </w:p>
    <w:p w:rsidR="00CD0346" w:rsidRPr="00CD0346" w:rsidRDefault="00CD0346" w:rsidP="00CD0346">
      <w:pPr>
        <w:pStyle w:val="PargrafodaLista"/>
        <w:numPr>
          <w:ilvl w:val="0"/>
          <w:numId w:val="4"/>
        </w:numPr>
      </w:pPr>
      <w:r w:rsidRPr="00CD0346">
        <w:t>R: valor do reajustamento</w:t>
      </w:r>
    </w:p>
    <w:p w:rsidR="00CD0346" w:rsidRPr="00CD0346" w:rsidRDefault="00CD0346" w:rsidP="00CD0346">
      <w:pPr>
        <w:pStyle w:val="PargrafodaLista"/>
        <w:numPr>
          <w:ilvl w:val="0"/>
          <w:numId w:val="4"/>
        </w:numPr>
      </w:pPr>
      <w:r w:rsidRPr="00CD0346">
        <w:t>V: valor a ser reajustado</w:t>
      </w:r>
    </w:p>
    <w:p w:rsidR="00CD0346" w:rsidRDefault="00CD0346" w:rsidP="00CD0346">
      <w:pPr>
        <w:pStyle w:val="PargrafodaLista"/>
        <w:numPr>
          <w:ilvl w:val="0"/>
          <w:numId w:val="4"/>
        </w:numPr>
      </w:pPr>
      <w:proofErr w:type="spellStart"/>
      <w:r>
        <w:t>P</w:t>
      </w:r>
      <w:r w:rsidRPr="00A71F9A">
        <w:t>i</w:t>
      </w:r>
      <w:proofErr w:type="spellEnd"/>
      <w:r w:rsidRPr="00A71F9A">
        <w:t xml:space="preserve">: </w:t>
      </w:r>
      <w:r w:rsidRPr="00763FB6">
        <w:t xml:space="preserve">– Refere-se à coluna 37 da FGV – Pavimentação, cód. AO157972, correspondente ao mês de aniversário da proposta. </w:t>
      </w:r>
    </w:p>
    <w:p w:rsidR="00CD0346" w:rsidRPr="00A71F9A" w:rsidRDefault="00CD0346" w:rsidP="00CD0346">
      <w:pPr>
        <w:pStyle w:val="PargrafodaLista"/>
        <w:numPr>
          <w:ilvl w:val="0"/>
          <w:numId w:val="4"/>
        </w:numPr>
      </w:pPr>
      <w:proofErr w:type="spellStart"/>
      <w:r>
        <w:t>P</w:t>
      </w:r>
      <w:r w:rsidRPr="00A71F9A">
        <w:t>o</w:t>
      </w:r>
      <w:proofErr w:type="spellEnd"/>
      <w:r w:rsidRPr="00A71F9A">
        <w:t xml:space="preserve">: </w:t>
      </w:r>
      <w:r w:rsidRPr="00763FB6">
        <w:t>Refere-se à coluna 37 da FGV – Pavimentação, cód. AO157972, correspondente ao mês de apresentação da proposta.</w:t>
      </w:r>
    </w:p>
    <w:p w:rsidR="00830119" w:rsidRPr="007C4F6D" w:rsidRDefault="00830119"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Default="002C673A" w:rsidP="0083011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064E7B" w:rsidRDefault="00064E7B" w:rsidP="00830119">
      <w:pPr>
        <w:rPr>
          <w:szCs w:val="20"/>
          <w:lang w:eastAsia="pt-BR"/>
        </w:rPr>
      </w:pPr>
    </w:p>
    <w:p w:rsidR="00830119" w:rsidRPr="007C4F6D" w:rsidRDefault="00830119" w:rsidP="00830119">
      <w:pPr>
        <w:rPr>
          <w:szCs w:val="20"/>
        </w:rPr>
      </w:pPr>
      <w:r w:rsidRPr="007C4F6D">
        <w:rPr>
          <w:szCs w:val="20"/>
        </w:rPr>
        <w:t>Sendo:</w:t>
      </w:r>
    </w:p>
    <w:p w:rsidR="00830119" w:rsidRPr="007C4F6D" w:rsidRDefault="002C673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2C673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2C673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Pr="007C4F6D" w:rsidRDefault="00830119" w:rsidP="00830119">
      <w:pPr>
        <w:rPr>
          <w:szCs w:val="20"/>
        </w:rPr>
      </w:pPr>
    </w:p>
    <w:p w:rsidR="009172B3" w:rsidRPr="007C4F6D" w:rsidRDefault="009172B3"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1" w:name="_Toc514937655"/>
      <w:r w:rsidRPr="007C4F6D">
        <w:t>FISCALIZAÇÃO</w:t>
      </w:r>
      <w:bookmarkEnd w:id="31"/>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 xml:space="preserve">Fica assegurado aos técnicos da Codevasf o direito </w:t>
      </w:r>
      <w:proofErr w:type="gramStart"/>
      <w:r w:rsidRPr="007C4F6D">
        <w:t>de, a</w:t>
      </w:r>
      <w:proofErr w:type="gramEnd"/>
      <w:r w:rsidRPr="007C4F6D">
        <w:t xml:space="preserve">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 xml:space="preserve">Participar da Reunião de Partida entre as partes envolvidas, Codevasf e CONTRATADA, onde serão definidos todos os detalhes do Plano de Trabalho e dar-se-á o “start </w:t>
      </w:r>
      <w:proofErr w:type="spellStart"/>
      <w:r w:rsidRPr="007C4F6D">
        <w:t>up</w:t>
      </w:r>
      <w:proofErr w:type="spellEnd"/>
      <w:r w:rsidRPr="007C4F6D">
        <w:t>”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 xml:space="preserve">Acompanhar a elaboração do “as </w:t>
      </w:r>
      <w:proofErr w:type="spellStart"/>
      <w:r w:rsidRPr="007C4F6D">
        <w:t>built</w:t>
      </w:r>
      <w:proofErr w:type="spellEnd"/>
      <w:r w:rsidRPr="007C4F6D">
        <w: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lastRenderedPageBreak/>
        <w:t>Realizar vistorias na obra e verificar sua conformidade com as normas aplicáveis e com as orientações técnicas, indicações de segurança e uso de Equipamentos</w:t>
      </w:r>
      <w:r w:rsidR="004D0521" w:rsidRPr="007C4F6D">
        <w:t xml:space="preserve"> de Proteção Individual – </w:t>
      </w:r>
      <w:proofErr w:type="spellStart"/>
      <w:r w:rsidR="004D0521" w:rsidRPr="007C4F6D">
        <w:t>EPI’s</w:t>
      </w:r>
      <w:proofErr w:type="spellEnd"/>
      <w:r w:rsidR="004D0521" w:rsidRPr="007C4F6D">
        <w:t>.</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Pr="007C4F6D" w:rsidRDefault="003B316F" w:rsidP="003A2D9B">
      <w:pPr>
        <w:rPr>
          <w:szCs w:val="20"/>
        </w:rPr>
      </w:pPr>
    </w:p>
    <w:p w:rsidR="003A2D9B" w:rsidRPr="007C4F6D" w:rsidRDefault="003A2D9B" w:rsidP="00713A43">
      <w:pPr>
        <w:pStyle w:val="Ttulo1"/>
      </w:pPr>
      <w:bookmarkStart w:id="32" w:name="_Toc514937656"/>
      <w:r w:rsidRPr="007C4F6D">
        <w:t>RECEBIMENTO DEFINITIVO DOS SERVIÇOS</w:t>
      </w:r>
      <w:bookmarkEnd w:id="32"/>
    </w:p>
    <w:p w:rsidR="003A2D9B" w:rsidRPr="007C4F6D" w:rsidRDefault="003A2D9B" w:rsidP="003A2D9B">
      <w:pPr>
        <w:rPr>
          <w:szCs w:val="20"/>
        </w:rPr>
      </w:pPr>
    </w:p>
    <w:p w:rsidR="004F4D0F" w:rsidRPr="007C4F6D" w:rsidRDefault="004F4D0F" w:rsidP="00AB39D9">
      <w:pPr>
        <w:pStyle w:val="Ttulo2"/>
        <w:numPr>
          <w:ilvl w:val="1"/>
          <w:numId w:val="33"/>
        </w:numPr>
        <w:ind w:left="0" w:firstLine="0"/>
        <w:rPr>
          <w:szCs w:val="20"/>
        </w:rPr>
      </w:pPr>
      <w:bookmarkStart w:id="33"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3"/>
    </w:p>
    <w:p w:rsidR="004F4D0F" w:rsidRPr="007C4F6D" w:rsidRDefault="004F4D0F" w:rsidP="004F4D0F">
      <w:pPr>
        <w:rPr>
          <w:szCs w:val="20"/>
        </w:rPr>
      </w:pPr>
    </w:p>
    <w:p w:rsidR="004F4D0F" w:rsidRPr="007C4F6D" w:rsidRDefault="004F4D0F" w:rsidP="000A18C5">
      <w:pPr>
        <w:pStyle w:val="Ttulo2"/>
        <w:numPr>
          <w:ilvl w:val="1"/>
          <w:numId w:val="33"/>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0A18C5">
      <w:pPr>
        <w:pStyle w:val="Ttulo2"/>
        <w:numPr>
          <w:ilvl w:val="1"/>
          <w:numId w:val="33"/>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Os ensaios, testes e demais </w:t>
      </w:r>
      <w:proofErr w:type="gramStart"/>
      <w:r w:rsidRPr="007C4F6D">
        <w:t>provas exigidos</w:t>
      </w:r>
      <w:proofErr w:type="gramEnd"/>
      <w:r w:rsidRPr="007C4F6D">
        <w:t xml:space="preserve">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lastRenderedPageBreak/>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D64064">
      <w:pPr>
        <w:pStyle w:val="Ttulo2"/>
        <w:numPr>
          <w:ilvl w:val="1"/>
          <w:numId w:val="33"/>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4" w:name="_Toc514937657"/>
      <w:r w:rsidRPr="007C4F6D">
        <w:t>SEGURANÇA E MEDICINA DO TRABALHO</w:t>
      </w:r>
      <w:bookmarkEnd w:id="34"/>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 xml:space="preserve">Cumprir e fazer cumprir as Normas Regulamentadoras de Segurança e Medicina do Trabalho – </w:t>
      </w:r>
      <w:proofErr w:type="spellStart"/>
      <w:r w:rsidRPr="007C4F6D">
        <w:t>NRs</w:t>
      </w:r>
      <w:proofErr w:type="spellEnd"/>
      <w:r w:rsidRPr="007C4F6D">
        <w:t>,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665B2E" w:rsidRDefault="00BF430C" w:rsidP="00AB39D9">
      <w:pPr>
        <w:pStyle w:val="PargrafodaLista"/>
        <w:numPr>
          <w:ilvl w:val="0"/>
          <w:numId w:val="3"/>
        </w:numPr>
      </w:pPr>
      <w:r w:rsidRPr="007C4F6D">
        <w:t xml:space="preserve">Manter nos Eixos, o SESMT </w:t>
      </w:r>
      <w:r w:rsidRPr="00665B2E">
        <w:t>conforme dimensionamento disposto no Quadro II da NR-4.</w:t>
      </w:r>
    </w:p>
    <w:p w:rsidR="00BF430C" w:rsidRPr="00665B2E" w:rsidRDefault="00BF430C" w:rsidP="00BF430C">
      <w:pPr>
        <w:rPr>
          <w:szCs w:val="20"/>
        </w:rPr>
      </w:pPr>
    </w:p>
    <w:p w:rsidR="009361D3" w:rsidRPr="00665B2E" w:rsidRDefault="009361D3" w:rsidP="00BF430C">
      <w:pPr>
        <w:rPr>
          <w:szCs w:val="20"/>
        </w:rPr>
      </w:pPr>
    </w:p>
    <w:p w:rsidR="00BF430C" w:rsidRPr="00665B2E" w:rsidRDefault="00BF430C" w:rsidP="00713A43">
      <w:pPr>
        <w:pStyle w:val="Ttulo1"/>
      </w:pPr>
      <w:bookmarkStart w:id="35" w:name="_Toc514937658"/>
      <w:r w:rsidRPr="00665B2E">
        <w:t>CRITÉRIOS DE SUSTENTABILIDADE AMBIENTAL</w:t>
      </w:r>
      <w:bookmarkEnd w:id="35"/>
    </w:p>
    <w:p w:rsidR="00BF430C" w:rsidRPr="00665B2E" w:rsidRDefault="00BF430C" w:rsidP="00DD5319"/>
    <w:p w:rsidR="00CE4EC3" w:rsidRPr="00665B2E" w:rsidRDefault="00CE4EC3" w:rsidP="00CE4EC3">
      <w:pPr>
        <w:pStyle w:val="Ttulo2"/>
        <w:rPr>
          <w:szCs w:val="20"/>
        </w:rPr>
      </w:pPr>
      <w:r w:rsidRPr="00665B2E">
        <w:rPr>
          <w:szCs w:val="20"/>
        </w:rPr>
        <w:t>A Contratada deverá executar a obra em conformidade com a Licença Ambiental que será condição para a expedição da ordem de serviço.</w:t>
      </w:r>
    </w:p>
    <w:p w:rsidR="002E1712" w:rsidRPr="00665B2E" w:rsidRDefault="002E1712" w:rsidP="002E1712"/>
    <w:p w:rsidR="00AD7C70" w:rsidRPr="00665B2E" w:rsidRDefault="00C64EC7" w:rsidP="00D01ADC">
      <w:pPr>
        <w:pStyle w:val="Ttulo2"/>
      </w:pPr>
      <w:r w:rsidRPr="00665B2E">
        <w:t xml:space="preserve">A </w:t>
      </w:r>
      <w:r w:rsidR="002762C6" w:rsidRPr="00665B2E">
        <w:t>CONTRATADA</w:t>
      </w:r>
      <w:r w:rsidRPr="00665B2E">
        <w:t xml:space="preserve"> deverá atender às diretrizes estabelecidas pelo </w:t>
      </w:r>
      <w:r w:rsidR="00D56B44" w:rsidRPr="00665B2E">
        <w:t xml:space="preserve">Decreto nº </w:t>
      </w:r>
      <w:r w:rsidR="003A706F" w:rsidRPr="00665B2E">
        <w:t>7.746</w:t>
      </w:r>
      <w:r w:rsidR="00D56B44" w:rsidRPr="00665B2E">
        <w:t xml:space="preserve">, de </w:t>
      </w:r>
      <w:r w:rsidR="003A706F" w:rsidRPr="00665B2E">
        <w:t>05/06/2012</w:t>
      </w:r>
      <w:r w:rsidR="00D56B44" w:rsidRPr="00665B2E">
        <w:t>, que regulament</w:t>
      </w:r>
      <w:r w:rsidR="00DB17C8" w:rsidRPr="00665B2E">
        <w:t>a</w:t>
      </w:r>
      <w:r w:rsidR="00D56B44" w:rsidRPr="00665B2E">
        <w:t xml:space="preserve"> o art. 3º da Lei nº 8.666, de 21/06/1993</w:t>
      </w:r>
      <w:r w:rsidR="00D01ADC" w:rsidRPr="00665B2E">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665B2E">
        <w:t>.</w:t>
      </w:r>
    </w:p>
    <w:p w:rsidR="00AD7C70" w:rsidRPr="00665B2E" w:rsidRDefault="00AD7C70" w:rsidP="00AD7C70"/>
    <w:p w:rsidR="00AD7C70" w:rsidRPr="00665B2E" w:rsidRDefault="00D01ADC" w:rsidP="00AD7C70">
      <w:pPr>
        <w:pStyle w:val="Ttulo2"/>
        <w:rPr>
          <w:szCs w:val="20"/>
        </w:rPr>
      </w:pPr>
      <w:r w:rsidRPr="00665B2E">
        <w:t xml:space="preserve">O Decreto nº </w:t>
      </w:r>
      <w:r w:rsidR="007C0B77" w:rsidRPr="00665B2E">
        <w:t>7.746</w:t>
      </w:r>
      <w:r w:rsidRPr="00665B2E">
        <w:t xml:space="preserve">, </w:t>
      </w:r>
      <w:r w:rsidR="00AD7C70" w:rsidRPr="00665B2E">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665B2E">
        <w:t>d</w:t>
      </w:r>
      <w:r w:rsidR="00AD7C70" w:rsidRPr="00665B2E">
        <w:t>ecreto.</w:t>
      </w:r>
    </w:p>
    <w:p w:rsidR="00AD7C70" w:rsidRPr="00665B2E" w:rsidRDefault="00AD7C70" w:rsidP="00AD7C70">
      <w:pPr>
        <w:pStyle w:val="Ttulo2"/>
        <w:numPr>
          <w:ilvl w:val="0"/>
          <w:numId w:val="0"/>
        </w:numPr>
        <w:rPr>
          <w:szCs w:val="20"/>
        </w:rPr>
      </w:pPr>
    </w:p>
    <w:p w:rsidR="00AD7C70" w:rsidRPr="00665B2E" w:rsidRDefault="00AD7C70" w:rsidP="00AD7C70">
      <w:pPr>
        <w:pStyle w:val="Ttulo2"/>
        <w:rPr>
          <w:szCs w:val="20"/>
        </w:rPr>
      </w:pPr>
      <w:r w:rsidRPr="00665B2E">
        <w:t xml:space="preserve">O Decreto nº </w:t>
      </w:r>
      <w:r w:rsidR="007C0B77" w:rsidRPr="00665B2E">
        <w:t>7.746</w:t>
      </w:r>
      <w:r w:rsidRPr="00665B2E">
        <w:t>, em s</w:t>
      </w:r>
      <w:r w:rsidR="00D56B44" w:rsidRPr="00665B2E">
        <w:t xml:space="preserve">eu </w:t>
      </w:r>
      <w:r w:rsidRPr="00665B2E">
        <w:t xml:space="preserve">Art. 4º, considera </w:t>
      </w:r>
      <w:r w:rsidR="007F7342" w:rsidRPr="00665B2E">
        <w:t xml:space="preserve">como </w:t>
      </w:r>
      <w:r w:rsidRPr="00665B2E">
        <w:t>critérios e práticas sustentáveis, entre outras:</w:t>
      </w:r>
    </w:p>
    <w:p w:rsidR="00C64EC7" w:rsidRPr="00665B2E" w:rsidRDefault="00C64EC7" w:rsidP="00C64EC7"/>
    <w:p w:rsidR="00AD7C70" w:rsidRPr="00665B2E" w:rsidRDefault="00AD7C70" w:rsidP="00AB39D9">
      <w:pPr>
        <w:pStyle w:val="PargrafodaLista"/>
        <w:numPr>
          <w:ilvl w:val="0"/>
          <w:numId w:val="14"/>
        </w:numPr>
      </w:pPr>
      <w:r w:rsidRPr="00665B2E">
        <w:t>baixo impacto sobre recursos naturais como flora, fauna, ar, solo e água;</w:t>
      </w:r>
    </w:p>
    <w:p w:rsidR="00AD7C70" w:rsidRPr="00665B2E" w:rsidRDefault="00AD7C70" w:rsidP="00AB39D9">
      <w:pPr>
        <w:pStyle w:val="PargrafodaLista"/>
        <w:numPr>
          <w:ilvl w:val="0"/>
          <w:numId w:val="14"/>
        </w:numPr>
      </w:pPr>
      <w:r w:rsidRPr="00665B2E">
        <w:t>preferência para materiais, tecnologias e matérias-primas de origem local;</w:t>
      </w:r>
    </w:p>
    <w:p w:rsidR="00AD7C70" w:rsidRPr="00665B2E" w:rsidRDefault="00AD7C70" w:rsidP="00AB39D9">
      <w:pPr>
        <w:pStyle w:val="PargrafodaLista"/>
        <w:numPr>
          <w:ilvl w:val="0"/>
          <w:numId w:val="14"/>
        </w:numPr>
      </w:pPr>
      <w:r w:rsidRPr="00665B2E">
        <w:t>maior eficiência na utilização de recursos naturais como água e energia;</w:t>
      </w:r>
    </w:p>
    <w:p w:rsidR="00AD7C70" w:rsidRPr="00665B2E" w:rsidRDefault="00AD7C70" w:rsidP="00AB39D9">
      <w:pPr>
        <w:pStyle w:val="PargrafodaLista"/>
        <w:numPr>
          <w:ilvl w:val="0"/>
          <w:numId w:val="14"/>
        </w:numPr>
      </w:pPr>
      <w:r w:rsidRPr="00665B2E">
        <w:t>maior geração de empregos, preferencialmente com mão de obra local;</w:t>
      </w:r>
    </w:p>
    <w:p w:rsidR="00AD7C70" w:rsidRPr="00665B2E" w:rsidRDefault="00AD7C70" w:rsidP="00AB39D9">
      <w:pPr>
        <w:pStyle w:val="PargrafodaLista"/>
        <w:numPr>
          <w:ilvl w:val="0"/>
          <w:numId w:val="14"/>
        </w:numPr>
      </w:pPr>
      <w:r w:rsidRPr="00665B2E">
        <w:t>maior vida útil e menor custo de manutenção do bem e da obra;</w:t>
      </w:r>
    </w:p>
    <w:p w:rsidR="00AD7C70" w:rsidRPr="00665B2E" w:rsidRDefault="00AD7C70" w:rsidP="00AB39D9">
      <w:pPr>
        <w:pStyle w:val="PargrafodaLista"/>
        <w:numPr>
          <w:ilvl w:val="0"/>
          <w:numId w:val="14"/>
        </w:numPr>
      </w:pPr>
      <w:r w:rsidRPr="00665B2E">
        <w:t>uso de inovações que reduzam a pressão sobre recursos naturais;</w:t>
      </w:r>
    </w:p>
    <w:p w:rsidR="00AD7C70" w:rsidRPr="00665B2E" w:rsidRDefault="00AD7C70" w:rsidP="00AB39D9">
      <w:pPr>
        <w:pStyle w:val="PargrafodaLista"/>
        <w:numPr>
          <w:ilvl w:val="0"/>
          <w:numId w:val="14"/>
        </w:numPr>
      </w:pPr>
      <w:r w:rsidRPr="00665B2E">
        <w:t>origem sustentável dos recursos naturais utilizados nos bens, nos serviços e nas obras; e</w:t>
      </w:r>
    </w:p>
    <w:p w:rsidR="00AD7C70" w:rsidRPr="00665B2E" w:rsidRDefault="00AD7C70" w:rsidP="00AB39D9">
      <w:pPr>
        <w:pStyle w:val="PargrafodaLista"/>
        <w:numPr>
          <w:ilvl w:val="0"/>
          <w:numId w:val="14"/>
        </w:numPr>
      </w:pPr>
      <w:r w:rsidRPr="00665B2E">
        <w:t>utilização de produtos florestais madeireiros e não madeireiros originários de manejo florestal sustentável ou de reflorestamento.</w:t>
      </w:r>
    </w:p>
    <w:p w:rsidR="00C64EC7" w:rsidRPr="00665B2E" w:rsidRDefault="00C64EC7" w:rsidP="003060ED"/>
    <w:p w:rsidR="00BF430C" w:rsidRPr="00665B2E" w:rsidRDefault="00BF430C" w:rsidP="00713A43">
      <w:pPr>
        <w:pStyle w:val="Ttulo2"/>
      </w:pPr>
      <w:r w:rsidRPr="00665B2E">
        <w:t>Na execução d</w:t>
      </w:r>
      <w:r w:rsidR="00364772" w:rsidRPr="00665B2E">
        <w:t>a obra</w:t>
      </w:r>
      <w:r w:rsidR="00D4330B" w:rsidRPr="00665B2E">
        <w:t xml:space="preserve"> e serviços</w:t>
      </w:r>
      <w:r w:rsidRPr="00665B2E">
        <w:t xml:space="preserve"> será exigido o pleno atendimento da </w:t>
      </w:r>
      <w:r w:rsidR="00D4330B" w:rsidRPr="00665B2E">
        <w:t>I</w:t>
      </w:r>
      <w:r w:rsidRPr="00665B2E">
        <w:t xml:space="preserve">nstrução </w:t>
      </w:r>
      <w:r w:rsidR="00D4330B" w:rsidRPr="00665B2E">
        <w:t>N</w:t>
      </w:r>
      <w:r w:rsidRPr="00665B2E">
        <w:t xml:space="preserve">ormativa SLTI/MP nº 01/2010, </w:t>
      </w:r>
      <w:r w:rsidR="001E1402" w:rsidRPr="00665B2E">
        <w:t xml:space="preserve">onde </w:t>
      </w:r>
      <w:r w:rsidRPr="00665B2E">
        <w:t>a CONTRATADA deverá adotar as seguintes providências:</w:t>
      </w:r>
    </w:p>
    <w:p w:rsidR="00BF430C" w:rsidRPr="00665B2E" w:rsidRDefault="00BF430C" w:rsidP="003060ED"/>
    <w:p w:rsidR="0003298D" w:rsidRPr="00665B2E" w:rsidRDefault="0003298D" w:rsidP="00AB39D9">
      <w:pPr>
        <w:pStyle w:val="PargrafodaLista"/>
        <w:numPr>
          <w:ilvl w:val="0"/>
          <w:numId w:val="11"/>
        </w:numPr>
      </w:pPr>
      <w:r w:rsidRPr="00665B2E">
        <w:t>Deve</w:t>
      </w:r>
      <w:r w:rsidR="0065292A" w:rsidRPr="00665B2E">
        <w:t>rá</w:t>
      </w:r>
      <w:r w:rsidRPr="00665B2E">
        <w:t xml:space="preserve"> ser priorizado o emprego de mão-de-obra, materiais, tecnologias e matérias-primas de origem local para execução, conservação e operação das obras públicas.</w:t>
      </w:r>
    </w:p>
    <w:p w:rsidR="00D4330B" w:rsidRPr="00665B2E" w:rsidRDefault="0065292A" w:rsidP="00AB39D9">
      <w:pPr>
        <w:pStyle w:val="PargrafodaLista"/>
        <w:numPr>
          <w:ilvl w:val="0"/>
          <w:numId w:val="11"/>
        </w:numPr>
      </w:pPr>
      <w:r w:rsidRPr="00665B2E">
        <w:t>Deverá fazer o uso obrigatório de agregados reciclados nas obras contratadas, sempre que existir a oferta de agregados reciclados, capacidade de suprimento e custo inferior em relação aos agregados naturais</w:t>
      </w:r>
      <w:r w:rsidR="00D4330B" w:rsidRPr="00665B2E">
        <w:t>.</w:t>
      </w:r>
    </w:p>
    <w:p w:rsidR="002406C1" w:rsidRPr="00665B2E" w:rsidRDefault="002406C1" w:rsidP="00AB39D9">
      <w:pPr>
        <w:pStyle w:val="PargrafodaLista"/>
        <w:numPr>
          <w:ilvl w:val="0"/>
          <w:numId w:val="11"/>
        </w:numPr>
      </w:pPr>
      <w:r w:rsidRPr="00665B2E">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665B2E" w:rsidRDefault="002406C1" w:rsidP="00AB39D9">
      <w:pPr>
        <w:pStyle w:val="PargrafodaLista"/>
        <w:numPr>
          <w:ilvl w:val="1"/>
          <w:numId w:val="30"/>
        </w:numPr>
        <w:rPr>
          <w:szCs w:val="20"/>
        </w:rPr>
      </w:pPr>
      <w:r w:rsidRPr="00665B2E">
        <w:rPr>
          <w:szCs w:val="20"/>
        </w:rPr>
        <w:t>Os resíduos sólidos reutilizáveis e recicláveis devem ser acondicionados adequadamente e de forma diferenciada, para fins de disponibilização à coleta seletiva.</w:t>
      </w:r>
    </w:p>
    <w:p w:rsidR="002406C1" w:rsidRPr="00665B2E" w:rsidRDefault="002406C1" w:rsidP="00AB39D9">
      <w:pPr>
        <w:pStyle w:val="PargrafodaLista"/>
        <w:numPr>
          <w:ilvl w:val="0"/>
          <w:numId w:val="11"/>
        </w:numPr>
      </w:pPr>
      <w:r w:rsidRPr="00665B2E">
        <w:t>Otimizar a utilização de recursos e a redução de desperdícios e de poluição, através das seguintes medidas, dentre outras:</w:t>
      </w:r>
    </w:p>
    <w:p w:rsidR="002406C1" w:rsidRPr="00665B2E" w:rsidRDefault="002406C1" w:rsidP="00AB39D9">
      <w:pPr>
        <w:pStyle w:val="PargrafodaLista"/>
        <w:numPr>
          <w:ilvl w:val="1"/>
          <w:numId w:val="11"/>
        </w:numPr>
      </w:pPr>
      <w:r w:rsidRPr="00665B2E">
        <w:t>Racionalizar o uso de substâncias potencialmente tóxicas ou poluentes;</w:t>
      </w:r>
    </w:p>
    <w:p w:rsidR="002406C1" w:rsidRPr="00665B2E" w:rsidRDefault="002406C1" w:rsidP="00AB39D9">
      <w:pPr>
        <w:pStyle w:val="PargrafodaLista"/>
        <w:numPr>
          <w:ilvl w:val="1"/>
          <w:numId w:val="11"/>
        </w:numPr>
      </w:pPr>
      <w:r w:rsidRPr="00665B2E">
        <w:t>Substituir as substâncias tóxicas por outras atóxicas ou de menor toxicidade;</w:t>
      </w:r>
    </w:p>
    <w:p w:rsidR="002406C1" w:rsidRPr="00665B2E" w:rsidRDefault="002406C1" w:rsidP="00AB39D9">
      <w:pPr>
        <w:pStyle w:val="PargrafodaLista"/>
        <w:numPr>
          <w:ilvl w:val="1"/>
          <w:numId w:val="11"/>
        </w:numPr>
      </w:pPr>
      <w:r w:rsidRPr="00665B2E">
        <w:t>Usar produtos de limpeza e conservação de superfícies e objetos inanimados que obedeçam às classificações e especificações determinadas pela ANVISA;</w:t>
      </w:r>
    </w:p>
    <w:p w:rsidR="002406C1" w:rsidRPr="00665B2E" w:rsidRDefault="002406C1" w:rsidP="00AB39D9">
      <w:pPr>
        <w:pStyle w:val="PargrafodaLista"/>
        <w:numPr>
          <w:ilvl w:val="1"/>
          <w:numId w:val="11"/>
        </w:numPr>
      </w:pPr>
      <w:r w:rsidRPr="00665B2E">
        <w:t>Racionalizar o consumo de energia (especialmente elétrica) e adotar medidas para evitar o desperdício de água tratada;</w:t>
      </w:r>
    </w:p>
    <w:p w:rsidR="002406C1" w:rsidRPr="00665B2E" w:rsidRDefault="002406C1" w:rsidP="00AB39D9">
      <w:pPr>
        <w:pStyle w:val="PargrafodaLista"/>
        <w:numPr>
          <w:ilvl w:val="1"/>
          <w:numId w:val="11"/>
        </w:numPr>
      </w:pPr>
      <w:r w:rsidRPr="00665B2E">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665B2E" w:rsidRDefault="002406C1" w:rsidP="00AB39D9">
      <w:pPr>
        <w:pStyle w:val="PargrafodaLista"/>
        <w:numPr>
          <w:ilvl w:val="1"/>
          <w:numId w:val="11"/>
        </w:numPr>
      </w:pPr>
      <w:r w:rsidRPr="00665B2E">
        <w:t>Treinar e capacitar periodicamente os empregados em boas práticas de redução de desperdícios e poluição.</w:t>
      </w:r>
    </w:p>
    <w:p w:rsidR="002406C1" w:rsidRPr="00665B2E" w:rsidRDefault="002406C1" w:rsidP="00AB39D9">
      <w:pPr>
        <w:pStyle w:val="PargrafodaLista"/>
        <w:numPr>
          <w:ilvl w:val="0"/>
          <w:numId w:val="11"/>
        </w:numPr>
      </w:pPr>
      <w:r w:rsidRPr="00665B2E">
        <w:t>Utilizar lavagem com água de reuso ou outras fontes, sempre que possível (águas de chuva, poços cuja água seja certificada de não contaminação por metais pesados ou agentes bacteriológicos, minas e outros);</w:t>
      </w:r>
    </w:p>
    <w:p w:rsidR="00DF0232" w:rsidRPr="00665B2E" w:rsidRDefault="002406C1" w:rsidP="00AB39D9">
      <w:pPr>
        <w:pStyle w:val="PargrafodaLista"/>
        <w:numPr>
          <w:ilvl w:val="0"/>
          <w:numId w:val="11"/>
        </w:numPr>
      </w:pPr>
      <w:r w:rsidRPr="00665B2E">
        <w:t>Fornecer aos empregados os equipamentos de segurança que se fizerem necessários, para a execução de serviços;</w:t>
      </w:r>
    </w:p>
    <w:p w:rsidR="002406C1" w:rsidRPr="00665B2E" w:rsidRDefault="00DF0232" w:rsidP="00AB39D9">
      <w:pPr>
        <w:pStyle w:val="PargrafodaLista"/>
        <w:numPr>
          <w:ilvl w:val="0"/>
          <w:numId w:val="11"/>
        </w:numPr>
      </w:pPr>
      <w:r w:rsidRPr="00665B2E">
        <w:t>R</w:t>
      </w:r>
      <w:r w:rsidR="002406C1" w:rsidRPr="00665B2E">
        <w:t>espeitar as Normas Brasileiras - NBR publicadas pela Associação Brasileira de Normas Técnicas sobre resíduos sólidos;</w:t>
      </w:r>
    </w:p>
    <w:p w:rsidR="002406C1" w:rsidRPr="00665B2E" w:rsidRDefault="002406C1" w:rsidP="00AB39D9">
      <w:pPr>
        <w:pStyle w:val="PargrafodaLista"/>
        <w:numPr>
          <w:ilvl w:val="0"/>
          <w:numId w:val="11"/>
        </w:numPr>
      </w:pPr>
      <w:r w:rsidRPr="00665B2E">
        <w:t>Desenvolver ou adotar manuais de procedimentos de descarte de materiais potencialmente poluidores, dentre os quais:</w:t>
      </w:r>
    </w:p>
    <w:p w:rsidR="002406C1" w:rsidRPr="00665B2E" w:rsidRDefault="002406C1" w:rsidP="00AB39D9">
      <w:pPr>
        <w:pStyle w:val="PargrafodaLista"/>
        <w:numPr>
          <w:ilvl w:val="1"/>
          <w:numId w:val="11"/>
        </w:numPr>
      </w:pPr>
      <w:r w:rsidRPr="00665B2E">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665B2E" w:rsidRDefault="002406C1" w:rsidP="00AB39D9">
      <w:pPr>
        <w:pStyle w:val="PargrafodaLista"/>
        <w:numPr>
          <w:ilvl w:val="1"/>
          <w:numId w:val="11"/>
        </w:numPr>
      </w:pPr>
      <w:r w:rsidRPr="00665B2E">
        <w:t>Lâmpadas fluorescentes e frascos de aerossóis em geral devem ser separados e acondicionados em recipientes adequados para destinação específica;</w:t>
      </w:r>
    </w:p>
    <w:p w:rsidR="002406C1" w:rsidRPr="00665B2E" w:rsidRDefault="002406C1" w:rsidP="00AB39D9">
      <w:pPr>
        <w:pStyle w:val="PargrafodaLista"/>
        <w:numPr>
          <w:ilvl w:val="1"/>
          <w:numId w:val="11"/>
        </w:numPr>
      </w:pPr>
      <w:r w:rsidRPr="00665B2E">
        <w:t>Pneumáticos inservíveis devem ser encaminhados aos fabricantes para destinação final, ambientalmente adequada, conforme disciplina normativa vigente.</w:t>
      </w:r>
    </w:p>
    <w:p w:rsidR="002406C1" w:rsidRPr="00665B2E" w:rsidRDefault="002406C1" w:rsidP="003060ED"/>
    <w:p w:rsidR="00BF430C" w:rsidRPr="00665B2E" w:rsidRDefault="00BF430C" w:rsidP="00713A43">
      <w:pPr>
        <w:pStyle w:val="Ttulo2"/>
      </w:pPr>
      <w:r w:rsidRPr="00665B2E">
        <w:t xml:space="preserve">A </w:t>
      </w:r>
      <w:r w:rsidR="00E80740" w:rsidRPr="00665B2E">
        <w:t>CONTRATADA</w:t>
      </w:r>
      <w:r w:rsidRPr="00665B2E">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665B2E" w:rsidRDefault="00BF430C" w:rsidP="003060ED"/>
    <w:p w:rsidR="00BF430C" w:rsidRPr="00665B2E" w:rsidRDefault="00BF430C" w:rsidP="00AB39D9">
      <w:pPr>
        <w:pStyle w:val="PargrafodaLista"/>
        <w:numPr>
          <w:ilvl w:val="0"/>
          <w:numId w:val="13"/>
        </w:numPr>
      </w:pPr>
      <w:r w:rsidRPr="00665B2E">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665B2E" w:rsidRDefault="00BF430C" w:rsidP="00AB39D9">
      <w:pPr>
        <w:pStyle w:val="PargrafodaLista"/>
        <w:numPr>
          <w:ilvl w:val="0"/>
          <w:numId w:val="13"/>
        </w:numPr>
      </w:pPr>
      <w:r w:rsidRPr="00665B2E">
        <w:t xml:space="preserve">Nos termos dos artigos 3° e 10° da Resolução CONAMA n° 307, de 05/07/2002, a </w:t>
      </w:r>
      <w:r w:rsidR="00E80740" w:rsidRPr="00665B2E">
        <w:t>CONTRATADA</w:t>
      </w:r>
      <w:r w:rsidRPr="00665B2E">
        <w:t xml:space="preserve"> deverá providenciar a destinação ambientalmente adequada dos resíduos da </w:t>
      </w:r>
      <w:r w:rsidRPr="00665B2E">
        <w:lastRenderedPageBreak/>
        <w:t>construção civil originários da contratação, obedecendo, no que couber, aos seguintes procedimentos:</w:t>
      </w:r>
    </w:p>
    <w:p w:rsidR="00BF430C" w:rsidRPr="00665B2E" w:rsidRDefault="00BF430C" w:rsidP="003060ED"/>
    <w:p w:rsidR="00BF430C" w:rsidRPr="00665B2E" w:rsidRDefault="00BF430C" w:rsidP="00BF430C">
      <w:pPr>
        <w:ind w:left="1588" w:hanging="454"/>
      </w:pPr>
      <w:r w:rsidRPr="00665B2E">
        <w:t>b.1) resíduos Classe A (reutilizáveis ou recicláveis como agregados): deverão ser reutilizados ou reciclados na forma de agregados ou encaminhados a aterro de resíduos Classe A de reservação de material para usos futuros;</w:t>
      </w:r>
    </w:p>
    <w:p w:rsidR="00BF430C" w:rsidRPr="00665B2E" w:rsidRDefault="00BF430C" w:rsidP="00BF430C">
      <w:pPr>
        <w:ind w:left="1588" w:hanging="454"/>
      </w:pPr>
      <w:r w:rsidRPr="00665B2E">
        <w:t>b.2) resíduos Classe B (recicláveis para outras destinações): deverão ser reutilizados, reciclados ou encaminhados a áreas de armazenamento temporário, sendo dispostos de modo a permitir a sua utilização ou reciclagem futura;</w:t>
      </w:r>
    </w:p>
    <w:p w:rsidR="00BF430C" w:rsidRPr="00665B2E" w:rsidRDefault="00BF430C" w:rsidP="00BF430C">
      <w:pPr>
        <w:ind w:left="1588" w:hanging="454"/>
      </w:pPr>
      <w:r w:rsidRPr="00665B2E">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665B2E" w:rsidRDefault="00BF430C" w:rsidP="00BF430C">
      <w:pPr>
        <w:ind w:left="1588" w:hanging="454"/>
      </w:pPr>
      <w:r w:rsidRPr="00665B2E">
        <w:t>b.4) resíduos Classe D (perigosos, contaminados ou prejudiciais à saúde): deverão ser armazenados, transportados e destinados em conformidade com as normas técnicas específicas.</w:t>
      </w:r>
    </w:p>
    <w:p w:rsidR="00BF430C" w:rsidRPr="00665B2E" w:rsidRDefault="00BF430C" w:rsidP="003060ED"/>
    <w:p w:rsidR="00BF430C" w:rsidRPr="00665B2E" w:rsidRDefault="00BF430C" w:rsidP="00AB39D9">
      <w:pPr>
        <w:pStyle w:val="PargrafodaLista"/>
        <w:numPr>
          <w:ilvl w:val="0"/>
          <w:numId w:val="13"/>
        </w:numPr>
      </w:pPr>
      <w:r w:rsidRPr="00665B2E">
        <w:t xml:space="preserve">Em nenhuma hipótese a </w:t>
      </w:r>
      <w:r w:rsidR="00E80740" w:rsidRPr="00665B2E">
        <w:t>CONTRATADA</w:t>
      </w:r>
      <w:r w:rsidRPr="00665B2E">
        <w:t xml:space="preserve"> poderá dispor os resíduos originários da contratação aterros de resíduos domiciliares, áreas de “bota fora”, encostas, corpos d´água, lotes vagos e áreas protegidas por Lei, bem como em áreas não licenciadas.</w:t>
      </w:r>
    </w:p>
    <w:p w:rsidR="00BF430C" w:rsidRPr="00665B2E" w:rsidRDefault="00BF430C" w:rsidP="00AB39D9">
      <w:pPr>
        <w:pStyle w:val="PargrafodaLista"/>
        <w:numPr>
          <w:ilvl w:val="0"/>
          <w:numId w:val="13"/>
        </w:numPr>
      </w:pPr>
      <w:r w:rsidRPr="00665B2E">
        <w:t xml:space="preserve">Para fins de fiscalização do fiel cumprimento do Plano Municipal de Gestão de Resíduos da Construção Civil, ou do Plano de Gerenciamento de Resíduos da Construção Civil, conforme o caso, a </w:t>
      </w:r>
      <w:r w:rsidR="002762C6" w:rsidRPr="00665B2E">
        <w:t>CONTRATADA</w:t>
      </w:r>
      <w:r w:rsidRPr="00665B2E">
        <w:t xml:space="preserve"> comprovará, sob pena de multa, que todos os resíduos removidos estão acompanhados de Controle de Transporte de Resíduos, em conformidade com as normas da Agência Brasileira de Normas Técnicas - ABNT, ABNT NBR </w:t>
      </w:r>
      <w:proofErr w:type="spellStart"/>
      <w:r w:rsidRPr="00665B2E">
        <w:t>nºs</w:t>
      </w:r>
      <w:proofErr w:type="spellEnd"/>
      <w:r w:rsidRPr="00665B2E">
        <w:t xml:space="preserve"> 15.112, 15.113, 15.114, 15.115 e 15.116, de 2004.”</w:t>
      </w:r>
    </w:p>
    <w:p w:rsidR="00BF430C" w:rsidRPr="00665B2E" w:rsidRDefault="00BF430C" w:rsidP="003060ED"/>
    <w:p w:rsidR="00BF430C" w:rsidRPr="00665B2E" w:rsidRDefault="00BF430C" w:rsidP="00713A43">
      <w:pPr>
        <w:pStyle w:val="Ttulo2"/>
      </w:pPr>
      <w:r w:rsidRPr="00665B2E">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665B2E" w:rsidRDefault="00BF430C" w:rsidP="003060ED"/>
    <w:p w:rsidR="00BF430C" w:rsidRPr="00665B2E" w:rsidRDefault="00BF430C" w:rsidP="00AB39D9">
      <w:pPr>
        <w:pStyle w:val="PargrafodaLista"/>
        <w:numPr>
          <w:ilvl w:val="0"/>
          <w:numId w:val="12"/>
        </w:numPr>
      </w:pPr>
      <w:r w:rsidRPr="00665B2E">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665B2E" w:rsidRDefault="00BF430C" w:rsidP="00AB39D9">
      <w:pPr>
        <w:pStyle w:val="PargrafodaLista"/>
        <w:numPr>
          <w:ilvl w:val="0"/>
          <w:numId w:val="12"/>
        </w:numPr>
      </w:pPr>
      <w:r w:rsidRPr="00665B2E">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665B2E" w:rsidRDefault="00BF430C" w:rsidP="00AB39D9">
      <w:pPr>
        <w:pStyle w:val="PargrafodaLista"/>
        <w:numPr>
          <w:ilvl w:val="0"/>
          <w:numId w:val="12"/>
        </w:numPr>
      </w:pPr>
      <w:r w:rsidRPr="00665B2E">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665B2E" w:rsidRDefault="00BF430C" w:rsidP="003060ED"/>
    <w:p w:rsidR="002406C1" w:rsidRPr="00665B2E" w:rsidRDefault="002406C1" w:rsidP="00713A43">
      <w:pPr>
        <w:pStyle w:val="Ttulo2"/>
      </w:pPr>
      <w:r w:rsidRPr="00665B2E">
        <w:t xml:space="preserve">Se houver a aquisição de bens, a </w:t>
      </w:r>
      <w:r w:rsidR="002762C6" w:rsidRPr="00665B2E">
        <w:t>CONTRATADA</w:t>
      </w:r>
      <w:r w:rsidRPr="00665B2E">
        <w:t xml:space="preserve"> deverá observar os seguintes critérios de sustentabilidade ambiental, conforme a </w:t>
      </w:r>
      <w:r w:rsidRPr="00665B2E">
        <w:rPr>
          <w:szCs w:val="20"/>
        </w:rPr>
        <w:t>instrução normativa SLTI/MP nº 01/2010:</w:t>
      </w:r>
    </w:p>
    <w:p w:rsidR="002406C1" w:rsidRPr="00665B2E" w:rsidRDefault="00A97924" w:rsidP="00AB39D9">
      <w:pPr>
        <w:pStyle w:val="PargrafodaLista"/>
        <w:numPr>
          <w:ilvl w:val="0"/>
          <w:numId w:val="22"/>
        </w:numPr>
      </w:pPr>
      <w:r w:rsidRPr="00665B2E">
        <w:t>Que</w:t>
      </w:r>
      <w:r w:rsidR="002406C1" w:rsidRPr="00665B2E">
        <w:t xml:space="preserve"> os bens sejam constituídos, no todo ou em parte, por material reciclado, atóxico, biodegradável, conforme ABNT NBR – 15448-1 e 15448-2;</w:t>
      </w:r>
    </w:p>
    <w:p w:rsidR="002406C1" w:rsidRPr="00665B2E" w:rsidRDefault="00A97924" w:rsidP="00AB39D9">
      <w:pPr>
        <w:pStyle w:val="PargrafodaLista"/>
        <w:numPr>
          <w:ilvl w:val="0"/>
          <w:numId w:val="22"/>
        </w:numPr>
      </w:pPr>
      <w:r w:rsidRPr="00665B2E">
        <w:t>Que</w:t>
      </w:r>
      <w:r w:rsidR="002406C1" w:rsidRPr="00665B2E">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665B2E" w:rsidRDefault="00A97924" w:rsidP="00AB39D9">
      <w:pPr>
        <w:pStyle w:val="PargrafodaLista"/>
        <w:numPr>
          <w:ilvl w:val="0"/>
          <w:numId w:val="22"/>
        </w:numPr>
      </w:pPr>
      <w:r w:rsidRPr="00665B2E">
        <w:lastRenderedPageBreak/>
        <w:t>Que</w:t>
      </w:r>
      <w:r w:rsidR="00D81A86" w:rsidRPr="00665B2E">
        <w:t xml:space="preserve"> os bens deve</w:t>
      </w:r>
      <w:r w:rsidR="002406C1" w:rsidRPr="00665B2E">
        <w:t>m ser, preferencialmente, acondicionados em embalagem adequada, com o menor volume possível, que utilize materiais recicláveis, de forma a garantir a máxima proteção durante o transporte e o armazenamento;</w:t>
      </w:r>
    </w:p>
    <w:p w:rsidR="002406C1" w:rsidRPr="00665B2E" w:rsidRDefault="00A97924" w:rsidP="00AB39D9">
      <w:pPr>
        <w:pStyle w:val="PargrafodaLista"/>
        <w:numPr>
          <w:ilvl w:val="0"/>
          <w:numId w:val="22"/>
        </w:numPr>
      </w:pPr>
      <w:r w:rsidRPr="00665B2E">
        <w:t>Que</w:t>
      </w:r>
      <w:r w:rsidR="002406C1" w:rsidRPr="00665B2E">
        <w:t xml:space="preserve"> os bens não contenham substâncias perigosas em concentração acima da recomendada na diretiva </w:t>
      </w:r>
      <w:proofErr w:type="spellStart"/>
      <w:r w:rsidR="002406C1" w:rsidRPr="00665B2E">
        <w:t>RoHS</w:t>
      </w:r>
      <w:proofErr w:type="spellEnd"/>
      <w:r w:rsidR="002406C1" w:rsidRPr="00665B2E">
        <w:t xml:space="preserve"> (</w:t>
      </w:r>
      <w:proofErr w:type="spellStart"/>
      <w:r w:rsidR="002406C1" w:rsidRPr="00665B2E">
        <w:t>RestrictionofCertainHazardousSubstances</w:t>
      </w:r>
      <w:proofErr w:type="spellEnd"/>
      <w:r w:rsidR="002406C1" w:rsidRPr="00665B2E">
        <w:t>), tais como mercúrio (Hg), chumbo (</w:t>
      </w:r>
      <w:proofErr w:type="spellStart"/>
      <w:r w:rsidR="002406C1" w:rsidRPr="00665B2E">
        <w:t>Pb</w:t>
      </w:r>
      <w:proofErr w:type="spellEnd"/>
      <w:r w:rsidR="002406C1" w:rsidRPr="00665B2E">
        <w:t xml:space="preserve">), cromo </w:t>
      </w:r>
      <w:proofErr w:type="spellStart"/>
      <w:r w:rsidR="002406C1" w:rsidRPr="00665B2E">
        <w:t>hexavalente</w:t>
      </w:r>
      <w:proofErr w:type="spellEnd"/>
      <w:r w:rsidR="002406C1" w:rsidRPr="00665B2E">
        <w:t xml:space="preserve"> (</w:t>
      </w:r>
      <w:proofErr w:type="gramStart"/>
      <w:r w:rsidR="002406C1" w:rsidRPr="00665B2E">
        <w:t>Cr(</w:t>
      </w:r>
      <w:proofErr w:type="gramEnd"/>
      <w:r w:rsidR="002406C1" w:rsidRPr="00665B2E">
        <w:t>VI)), cádmio (</w:t>
      </w:r>
      <w:proofErr w:type="spellStart"/>
      <w:r w:rsidR="002406C1" w:rsidRPr="00665B2E">
        <w:t>Cd</w:t>
      </w:r>
      <w:proofErr w:type="spellEnd"/>
      <w:r w:rsidR="002406C1" w:rsidRPr="00665B2E">
        <w:t xml:space="preserve">), </w:t>
      </w:r>
      <w:proofErr w:type="spellStart"/>
      <w:r w:rsidR="002406C1" w:rsidRPr="00665B2E">
        <w:t>bifenil-polibromados</w:t>
      </w:r>
      <w:proofErr w:type="spellEnd"/>
      <w:r w:rsidR="002406C1" w:rsidRPr="00665B2E">
        <w:t xml:space="preserve"> (</w:t>
      </w:r>
      <w:proofErr w:type="spellStart"/>
      <w:r w:rsidR="002406C1" w:rsidRPr="00665B2E">
        <w:t>PBBs</w:t>
      </w:r>
      <w:proofErr w:type="spellEnd"/>
      <w:r w:rsidR="002406C1" w:rsidRPr="00665B2E">
        <w:t>), éteres difenil-</w:t>
      </w:r>
      <w:proofErr w:type="spellStart"/>
      <w:r w:rsidR="002406C1" w:rsidRPr="00665B2E">
        <w:t>polibromados</w:t>
      </w:r>
      <w:proofErr w:type="spellEnd"/>
      <w:r w:rsidR="002406C1" w:rsidRPr="00665B2E">
        <w:t xml:space="preserve"> (</w:t>
      </w:r>
      <w:proofErr w:type="spellStart"/>
      <w:r w:rsidR="002406C1" w:rsidRPr="00665B2E">
        <w:t>PBDEs</w:t>
      </w:r>
      <w:proofErr w:type="spellEnd"/>
      <w:r w:rsidR="002406C1" w:rsidRPr="00665B2E">
        <w:t>).</w:t>
      </w:r>
    </w:p>
    <w:p w:rsidR="002406C1" w:rsidRPr="007C4F6D" w:rsidRDefault="002406C1" w:rsidP="002406C1"/>
    <w:p w:rsidR="00842759" w:rsidRPr="007C4F6D" w:rsidRDefault="00842759" w:rsidP="00842759">
      <w:pPr>
        <w:pStyle w:val="Ttulo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6" w:name="_Toc514937659"/>
      <w:r w:rsidRPr="007C4F6D">
        <w:t xml:space="preserve">OBRIGAÇÕES DA </w:t>
      </w:r>
      <w:r w:rsidR="00541F0C" w:rsidRPr="007C4F6D">
        <w:t>CONTRATADA</w:t>
      </w:r>
      <w:bookmarkEnd w:id="36"/>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B39D9">
      <w:pPr>
        <w:pStyle w:val="PargrafodaLista"/>
        <w:numPr>
          <w:ilvl w:val="0"/>
          <w:numId w:val="24"/>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665B2E" w:rsidRDefault="0012563E" w:rsidP="00E36AE4">
      <w:pPr>
        <w:pStyle w:val="Ttulo3"/>
      </w:pPr>
      <w:r w:rsidRPr="007C4F6D">
        <w:t>Cronograma físico-</w:t>
      </w:r>
      <w:r w:rsidRPr="00665B2E">
        <w:t>financeiro, detalhado e adequado ao Plano de Trabalho referido na alínea acima.</w:t>
      </w:r>
    </w:p>
    <w:p w:rsidR="0012563E" w:rsidRPr="00665B2E" w:rsidRDefault="0012563E" w:rsidP="00E36AE4">
      <w:pPr>
        <w:pStyle w:val="Ttulo3"/>
      </w:pPr>
      <w:r w:rsidRPr="00665B2E">
        <w:t xml:space="preserve">Relação dos serviços especializados que serão subcontratados, considerando as condições estabelecidas </w:t>
      </w:r>
      <w:r w:rsidR="00090AD3" w:rsidRPr="00665B2E">
        <w:t>neste Termo de Referência</w:t>
      </w:r>
      <w:r w:rsidRPr="00665B2E">
        <w:t>.</w:t>
      </w:r>
    </w:p>
    <w:p w:rsidR="00E36AE4" w:rsidRPr="00665B2E" w:rsidRDefault="00E36AE4" w:rsidP="00E36AE4"/>
    <w:p w:rsidR="00E36AE4" w:rsidRPr="00665B2E" w:rsidRDefault="00E36AE4" w:rsidP="00AB39D9">
      <w:pPr>
        <w:pStyle w:val="PargrafodaLista"/>
        <w:numPr>
          <w:ilvl w:val="0"/>
          <w:numId w:val="37"/>
        </w:numPr>
        <w:ind w:left="1208" w:hanging="357"/>
      </w:pPr>
      <w:r w:rsidRPr="00665B2E">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665B2E" w:rsidRDefault="00E36AE4" w:rsidP="00E36AE4"/>
    <w:p w:rsidR="001C2E3A" w:rsidRPr="007C4F6D" w:rsidRDefault="001C2E3A" w:rsidP="00E36AE4">
      <w:pPr>
        <w:pStyle w:val="Ttulo3"/>
      </w:pPr>
      <w:r w:rsidRPr="00665B2E">
        <w:t>As Anotações de Responsabilidade Técnica –</w:t>
      </w:r>
      <w:r w:rsidRPr="007C4F6D">
        <w:t xml:space="preserve"> </w:t>
      </w:r>
      <w:proofErr w:type="spellStart"/>
      <w:r w:rsidRPr="007C4F6D">
        <w:t>ART´s</w:t>
      </w:r>
      <w:proofErr w:type="spellEnd"/>
      <w:r w:rsidRPr="007C4F6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 xml:space="preserve">Caso a CONTRATADA seja registrada em região diferente daquela em que serão executados os serviços objeto deste TR, deverá apresentar visto, novo registro ou dispensa de registro, em conformidade com disposto nos </w:t>
      </w:r>
      <w:proofErr w:type="spellStart"/>
      <w:r w:rsidRPr="007C4F6D">
        <w:t>arts</w:t>
      </w:r>
      <w:proofErr w:type="spellEnd"/>
      <w:r w:rsidRPr="007C4F6D">
        <w:t>.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w:t>
      </w:r>
      <w:proofErr w:type="gramStart"/>
      <w:r w:rsidRPr="007C4F6D">
        <w:t>da</w:t>
      </w:r>
      <w:proofErr w:type="gramEnd"/>
      <w:r w:rsidRPr="007C4F6D">
        <w:t xml:space="preserve">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w:t>
      </w:r>
      <w:proofErr w:type="spellStart"/>
      <w:r w:rsidRPr="007C4F6D">
        <w:t>ART’s</w:t>
      </w:r>
      <w:proofErr w:type="spellEnd"/>
      <w:r w:rsidRPr="007C4F6D">
        <w:t xml:space="preserve">, licenças ambientais, projeto básico, alvarás, </w:t>
      </w:r>
      <w:proofErr w:type="spellStart"/>
      <w:r w:rsidRPr="007C4F6D">
        <w:t>etc</w:t>
      </w:r>
      <w:proofErr w:type="spellEnd"/>
      <w:r w:rsidRPr="007C4F6D">
        <w:t>).</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665B2E" w:rsidRDefault="00993AD4" w:rsidP="001C2E3A"/>
    <w:p w:rsidR="00993AD4" w:rsidRPr="00665B2E" w:rsidRDefault="00993AD4" w:rsidP="00993AD4">
      <w:pPr>
        <w:pStyle w:val="Ttulo2"/>
      </w:pPr>
      <w:r w:rsidRPr="00665B2E">
        <w:t xml:space="preserve">Disponibilizar para a equipe de Fiscalização da Codevasf 01 (um) veículo </w:t>
      </w:r>
      <w:r w:rsidR="00665B2E" w:rsidRPr="00665B2E">
        <w:t>leve GOL ou similar</w:t>
      </w:r>
      <w:r w:rsidRPr="00665B2E">
        <w:t>, em estado novo, de no máximo dois anos de uso ou 50.000km, de cor preferencialmente branca, com os dizeres conforme especificação da Codevasf, incluindo despesas operacionais, motoristas, combustível, manutenção e seguro, por período correspondente ao período da obra mais 30(trinta) dias, sendo que os custos das despesas deverão ser previstos na planilha.</w:t>
      </w:r>
    </w:p>
    <w:p w:rsidR="00993AD4" w:rsidRPr="00665B2E" w:rsidRDefault="00993AD4" w:rsidP="001C2E3A"/>
    <w:p w:rsidR="0012563E" w:rsidRPr="00665B2E" w:rsidRDefault="0012563E" w:rsidP="00713A43">
      <w:pPr>
        <w:pStyle w:val="Ttulo2"/>
      </w:pPr>
      <w:r w:rsidRPr="00665B2E">
        <w:t xml:space="preserve">Manter no local da obra durante todo o período de execução em regime permanente no mínimo </w:t>
      </w:r>
      <w:r w:rsidR="001C2E3A" w:rsidRPr="00665B2E">
        <w:t>01 (</w:t>
      </w:r>
      <w:r w:rsidRPr="00665B2E">
        <w:t>um</w:t>
      </w:r>
      <w:r w:rsidR="001C2E3A" w:rsidRPr="00665B2E">
        <w:t>)</w:t>
      </w:r>
      <w:r w:rsidRPr="00665B2E">
        <w:t xml:space="preserve"> técnico de segurança do trabalho, portador de comprovação de registro profissional expedido pelo Ministério do Trabalho e Emprego e caso necessário disponibilizar outros</w:t>
      </w:r>
      <w:r w:rsidR="006322CF" w:rsidRPr="00665B2E">
        <w:t xml:space="preserve"> profissionais</w:t>
      </w:r>
      <w:r w:rsidR="00F952B4" w:rsidRPr="00665B2E">
        <w:t>,</w:t>
      </w:r>
      <w:r w:rsidRPr="00665B2E">
        <w:t xml:space="preserve"> conforme disposto na NR4.</w:t>
      </w:r>
    </w:p>
    <w:p w:rsidR="0012563E" w:rsidRPr="00665B2E" w:rsidRDefault="0012563E" w:rsidP="00713A43">
      <w:pPr>
        <w:pStyle w:val="Ttulo2"/>
        <w:numPr>
          <w:ilvl w:val="0"/>
          <w:numId w:val="0"/>
        </w:numPr>
      </w:pPr>
    </w:p>
    <w:p w:rsidR="006B04A8" w:rsidRPr="007C4F6D" w:rsidRDefault="006B04A8" w:rsidP="006B04A8">
      <w:pPr>
        <w:pStyle w:val="Ttulo2"/>
      </w:pPr>
      <w:r w:rsidRPr="00665B2E">
        <w:t>Instalar e manter no canteiro de obras 01 (uma) placa de identificação da obra, com as seguintes informações: nome da empresa (contratada), RT pela obra com a respectiva ART, nº do Contrato e contratante</w:t>
      </w:r>
      <w:r w:rsidRPr="007C4F6D">
        <w:t xml:space="preserv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703AFD">
        <w:fldChar w:fldCharType="begin"/>
      </w:r>
      <w:r w:rsidR="00703AFD">
        <w:instrText xml:space="preserve"> REF _Ref450206111 \h  \* MERGEFORMAT </w:instrText>
      </w:r>
      <w:r w:rsidR="00703AFD">
        <w:fldChar w:fldCharType="separate"/>
      </w:r>
      <w:r w:rsidR="004F6B2B" w:rsidRPr="007C4F6D">
        <w:t xml:space="preserve">Anexo </w:t>
      </w:r>
      <w:r w:rsidR="004F6B2B">
        <w:t>V</w:t>
      </w:r>
      <w:r w:rsidR="00703AFD">
        <w:fldChar w:fldCharType="end"/>
      </w:r>
      <w:r w:rsidRPr="007C4F6D">
        <w:t>.</w:t>
      </w:r>
    </w:p>
    <w:p w:rsidR="006B04A8" w:rsidRPr="007C4F6D" w:rsidRDefault="006B04A8" w:rsidP="006B04A8"/>
    <w:p w:rsidR="00FF6338" w:rsidRPr="00665B2E" w:rsidRDefault="00FF6338" w:rsidP="00713A43">
      <w:pPr>
        <w:pStyle w:val="Ttulo2"/>
      </w:pPr>
      <w:r w:rsidRPr="00665B2E">
        <w:t xml:space="preserve">Instalar e manter, sem ônus para a </w:t>
      </w:r>
      <w:r w:rsidR="00CF5060" w:rsidRPr="00665B2E">
        <w:t>Codevasf</w:t>
      </w:r>
      <w:r w:rsidRPr="00665B2E">
        <w:t xml:space="preserve">, no canteiro de obras, um escritório e os meios necessários à execução da fiscalização e medição dos serviços por parte da </w:t>
      </w:r>
      <w:r w:rsidR="00CF5060" w:rsidRPr="00665B2E">
        <w:t>Codevasf</w:t>
      </w:r>
      <w:r w:rsidRPr="00665B2E">
        <w:t xml:space="preserve">, para uso exclusivo da Fiscalização da </w:t>
      </w:r>
      <w:r w:rsidR="00CF5060" w:rsidRPr="00665B2E">
        <w:t>Codevasf</w:t>
      </w:r>
      <w:r w:rsidRPr="00665B2E">
        <w:t xml:space="preserve">,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rsidRPr="00665B2E">
        <w:t>Autocad</w:t>
      </w:r>
      <w:proofErr w:type="spellEnd"/>
      <w:r w:rsidRPr="00665B2E">
        <w:t xml:space="preserve">),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w:t>
      </w:r>
      <w:r w:rsidR="002762C6" w:rsidRPr="00665B2E">
        <w:t>CONTRATADA</w:t>
      </w:r>
      <w:r w:rsidRPr="00665B2E">
        <w:t>.</w:t>
      </w:r>
      <w:r w:rsidRPr="00665B2E">
        <w:cr/>
      </w:r>
    </w:p>
    <w:p w:rsidR="00FF6338" w:rsidRPr="00665B2E" w:rsidRDefault="00FF6338" w:rsidP="00713A43">
      <w:pPr>
        <w:pStyle w:val="Ttulo2"/>
      </w:pPr>
      <w:r w:rsidRPr="00665B2E">
        <w:t xml:space="preserve">Disponibilizar para a equipe da Fiscalização da </w:t>
      </w:r>
      <w:r w:rsidR="00CF5060" w:rsidRPr="00665B2E">
        <w:t>Codevasf</w:t>
      </w:r>
      <w:r w:rsidRPr="00665B2E">
        <w:t xml:space="preserve">, com vistas ao atendimento das necessidades da obra, os equipamentos para laboratório de controle tecnológico de concreto e aterros, inclusive manutenção e pessoal de apoio para controle de qualidade dos </w:t>
      </w:r>
      <w:r w:rsidRPr="00665B2E">
        <w:lastRenderedPageBreak/>
        <w:t xml:space="preserve">materiais e serviços objetos deste Termo, os quais serão devolvidos à </w:t>
      </w:r>
      <w:r w:rsidR="00E80740" w:rsidRPr="00665B2E">
        <w:t>CONTRATADA</w:t>
      </w:r>
      <w:r w:rsidRPr="00665B2E">
        <w:t xml:space="preserve"> ao final da execução das </w:t>
      </w:r>
      <w:r w:rsidR="00FF36C1" w:rsidRPr="00665B2E">
        <w:rPr>
          <w:szCs w:val="20"/>
        </w:rPr>
        <w:t>obras e serviços de engenharia</w:t>
      </w:r>
      <w:r w:rsidRPr="00665B2E">
        <w:t>.</w:t>
      </w:r>
    </w:p>
    <w:p w:rsidR="00FF6338" w:rsidRPr="00665B2E" w:rsidRDefault="00FF6338" w:rsidP="00FF6338"/>
    <w:p w:rsidR="00FF6338" w:rsidRPr="00665B2E" w:rsidRDefault="00FF6338" w:rsidP="00713A43">
      <w:pPr>
        <w:pStyle w:val="Ttulo2"/>
      </w:pPr>
      <w:r w:rsidRPr="00665B2E">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665B2E">
        <w:t>CONTRATADA</w:t>
      </w:r>
      <w:r w:rsidRPr="00665B2E">
        <w:t>.</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7" w:name="_Toc514937660"/>
      <w:r w:rsidRPr="007C4F6D">
        <w:t xml:space="preserve">OBRIGAÇÕES DA </w:t>
      </w:r>
      <w:r w:rsidR="00AE1C18" w:rsidRPr="007C4F6D">
        <w:t>CODEVASF</w:t>
      </w:r>
      <w:bookmarkEnd w:id="37"/>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8" w:name="_Toc514937661"/>
      <w:r w:rsidRPr="007C4F6D">
        <w:t>CONDIÇÕES GERAIS</w:t>
      </w:r>
      <w:bookmarkEnd w:id="38"/>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9" w:name="_Ref441139391"/>
      <w:bookmarkStart w:id="40" w:name="_Toc514937662"/>
      <w:r w:rsidRPr="007C4F6D">
        <w:t>ANEXOS</w:t>
      </w:r>
      <w:bookmarkEnd w:id="39"/>
      <w:bookmarkEnd w:id="40"/>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03AFD" w:rsidP="00AB39D9">
      <w:pPr>
        <w:pStyle w:val="PargrafodaLista"/>
        <w:numPr>
          <w:ilvl w:val="0"/>
          <w:numId w:val="10"/>
        </w:numPr>
      </w:pPr>
      <w:r>
        <w:fldChar w:fldCharType="begin"/>
      </w:r>
      <w:r>
        <w:instrText xml:space="preserve"> REF _Ref462845863 \h  \* MERGEFORMAT </w:instrText>
      </w:r>
      <w:r>
        <w:fldChar w:fldCharType="separate"/>
      </w:r>
      <w:r w:rsidR="004F6B2B" w:rsidRPr="004F6B2B">
        <w:t xml:space="preserve">Anexo </w:t>
      </w:r>
      <w:r w:rsidR="004F6B2B" w:rsidRPr="004F6B2B">
        <w:rPr>
          <w:noProof/>
        </w:rPr>
        <w:t>I</w:t>
      </w:r>
      <w:r w:rsidR="004F6B2B" w:rsidRPr="004F6B2B">
        <w:t>: Justificativas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_Ref450206147 \h  \* MERGEFORMAT </w:instrText>
      </w:r>
      <w:r>
        <w:fldChar w:fldCharType="separate"/>
      </w:r>
      <w:r w:rsidR="004F6B2B" w:rsidRPr="007C4F6D">
        <w:t xml:space="preserve">Anexo </w:t>
      </w:r>
      <w:r w:rsidR="004F6B2B">
        <w:rPr>
          <w:noProof/>
        </w:rPr>
        <w:t>II</w:t>
      </w:r>
      <w:r w:rsidR="004F6B2B" w:rsidRPr="007C4F6D">
        <w:rPr>
          <w:szCs w:val="20"/>
        </w:rPr>
        <w:t>: Modelo de Declaração de Conhecimento do Local de Execução dos Serviços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_Ref450206149 \h  \* MERGEFORMAT </w:instrText>
      </w:r>
      <w:r>
        <w:fldChar w:fldCharType="separate"/>
      </w:r>
      <w:r w:rsidR="004F6B2B" w:rsidRPr="007C4F6D">
        <w:t xml:space="preserve">Anexo </w:t>
      </w:r>
      <w:r w:rsidR="004F6B2B">
        <w:rPr>
          <w:noProof/>
        </w:rPr>
        <w:t>III</w:t>
      </w:r>
      <w:r w:rsidR="004F6B2B" w:rsidRPr="007C4F6D">
        <w:rPr>
          <w:szCs w:val="20"/>
        </w:rPr>
        <w:t>: Detalhamento dos Encargos Sociais e do BDI</w:t>
      </w:r>
      <w:r>
        <w:fldChar w:fldCharType="end"/>
      </w:r>
      <w:r w:rsidR="00350472" w:rsidRPr="007C4F6D">
        <w:t>;</w:t>
      </w:r>
    </w:p>
    <w:p w:rsidR="005A7632" w:rsidRPr="007C4F6D" w:rsidRDefault="005A7632" w:rsidP="00AB39D9">
      <w:pPr>
        <w:pStyle w:val="PargrafodaLista"/>
        <w:numPr>
          <w:ilvl w:val="0"/>
          <w:numId w:val="10"/>
        </w:numPr>
        <w:ind w:left="1491" w:hanging="357"/>
      </w:pPr>
      <w:r w:rsidRPr="007C4F6D">
        <w:t>Detalhamento dos Encargos Sociais (PO-XIV) – Horista e Mensalista;</w:t>
      </w:r>
    </w:p>
    <w:p w:rsidR="005A7632" w:rsidRPr="007C4F6D" w:rsidRDefault="005A7632" w:rsidP="00AB39D9">
      <w:pPr>
        <w:pStyle w:val="PargrafodaLista"/>
        <w:numPr>
          <w:ilvl w:val="0"/>
          <w:numId w:val="10"/>
        </w:numPr>
        <w:ind w:left="1491" w:hanging="357"/>
      </w:pPr>
      <w:r w:rsidRPr="007C4F6D">
        <w:t>Detalhamento do BDI – (PO-XV) – Serviços;</w:t>
      </w:r>
    </w:p>
    <w:p w:rsidR="005A7632" w:rsidRPr="007C4F6D" w:rsidRDefault="005A7632" w:rsidP="00AB39D9">
      <w:pPr>
        <w:pStyle w:val="PargrafodaLista"/>
        <w:numPr>
          <w:ilvl w:val="0"/>
          <w:numId w:val="10"/>
        </w:numPr>
        <w:ind w:left="1491" w:hanging="357"/>
      </w:pPr>
      <w:r w:rsidRPr="007C4F6D">
        <w:t>Detalhamento do BDI – (PO-XV) – Fornecimento.</w:t>
      </w:r>
    </w:p>
    <w:p w:rsidR="00350472" w:rsidRPr="007C4F6D" w:rsidRDefault="00703AFD" w:rsidP="00AB39D9">
      <w:pPr>
        <w:pStyle w:val="PargrafodaLista"/>
        <w:numPr>
          <w:ilvl w:val="0"/>
          <w:numId w:val="10"/>
        </w:numPr>
      </w:pPr>
      <w:r>
        <w:fldChar w:fldCharType="begin"/>
      </w:r>
      <w:r>
        <w:instrText xml:space="preserve"> REF _Ref450206152 \h  \* MERGEFORMAT </w:instrText>
      </w:r>
      <w:r>
        <w:fldChar w:fldCharType="separate"/>
      </w:r>
      <w:r w:rsidR="004F6B2B" w:rsidRPr="007C4F6D">
        <w:t xml:space="preserve">Anexo </w:t>
      </w:r>
      <w:r w:rsidR="004F6B2B">
        <w:t>IV</w:t>
      </w:r>
      <w:r w:rsidR="004F6B2B" w:rsidRPr="007C4F6D">
        <w:rPr>
          <w:szCs w:val="20"/>
        </w:rPr>
        <w:t>: Projeto Básico / Normas, Especificações Técnicas, Desenhos e memoriais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_Ref450206154 \h  \* MERGEFORMAT </w:instrText>
      </w:r>
      <w:r>
        <w:fldChar w:fldCharType="separate"/>
      </w:r>
      <w:r w:rsidR="004F6B2B" w:rsidRPr="007C4F6D">
        <w:t xml:space="preserve">Anexo </w:t>
      </w:r>
      <w:r w:rsidR="004F6B2B">
        <w:rPr>
          <w:noProof/>
        </w:rPr>
        <w:t>V</w:t>
      </w:r>
      <w:r w:rsidR="004F6B2B" w:rsidRPr="007C4F6D">
        <w:rPr>
          <w:szCs w:val="20"/>
        </w:rPr>
        <w:t>: Manual de Uso da Marca do Governo</w:t>
      </w:r>
      <w:r>
        <w:fldChar w:fldCharType="end"/>
      </w:r>
      <w:r w:rsidR="00350472" w:rsidRPr="007C4F6D">
        <w:t>;</w:t>
      </w:r>
    </w:p>
    <w:p w:rsidR="0008374A" w:rsidRPr="007C4F6D" w:rsidRDefault="00467FFC" w:rsidP="00AB39D9">
      <w:pPr>
        <w:pStyle w:val="PargrafodaLista"/>
        <w:numPr>
          <w:ilvl w:val="0"/>
          <w:numId w:val="10"/>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4F6B2B" w:rsidRPr="007C4F6D">
        <w:t xml:space="preserve">Anexo </w:t>
      </w:r>
      <w:r w:rsidR="004F6B2B">
        <w:rPr>
          <w:noProof/>
        </w:rPr>
        <w:t>VI</w:t>
      </w:r>
      <w:r w:rsidR="004F6B2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1" w:name="_Ref450205714"/>
      <w:bookmarkStart w:id="42" w:name="_Toc352230692"/>
      <w:bookmarkStart w:id="43" w:name="_Toc392675799"/>
      <w:bookmarkStart w:id="44" w:name="_Ref394333211"/>
      <w:bookmarkStart w:id="45" w:name="_Ref440982424"/>
      <w:bookmarkStart w:id="46" w:name="_Toc440982774"/>
      <w:bookmarkStart w:id="47" w:name="_Ref441155482"/>
      <w:bookmarkStart w:id="48" w:name="_Ref450206143"/>
      <w:bookmarkStart w:id="49" w:name="_Ref462845863"/>
      <w:bookmarkStart w:id="50" w:name="_Ref462845883"/>
      <w:bookmarkStart w:id="51" w:name="_Ref462845891"/>
      <w:r w:rsidR="00123C9F" w:rsidRPr="007C4F6D">
        <w:rPr>
          <w:b/>
        </w:rPr>
        <w:lastRenderedPageBreak/>
        <w:t xml:space="preserve">Anexo </w:t>
      </w:r>
      <w:r w:rsidR="00467FFC" w:rsidRPr="007C4F6D">
        <w:rPr>
          <w:b/>
        </w:rPr>
        <w:fldChar w:fldCharType="begin"/>
      </w:r>
      <w:r w:rsidR="00123C9F" w:rsidRPr="007C4F6D">
        <w:rPr>
          <w:b/>
        </w:rPr>
        <w:instrText xml:space="preserve"> SEQ Anexo \* ROMAN </w:instrText>
      </w:r>
      <w:r w:rsidR="00467FFC" w:rsidRPr="007C4F6D">
        <w:rPr>
          <w:b/>
        </w:rPr>
        <w:fldChar w:fldCharType="separate"/>
      </w:r>
      <w:r w:rsidR="004F6B2B">
        <w:rPr>
          <w:b/>
          <w:noProof/>
        </w:rPr>
        <w:t>I</w:t>
      </w:r>
      <w:r w:rsidR="00467FFC" w:rsidRPr="007C4F6D">
        <w:rPr>
          <w:b/>
        </w:rPr>
        <w:fldChar w:fldCharType="end"/>
      </w:r>
      <w:bookmarkEnd w:id="41"/>
      <w:r w:rsidR="007D4917" w:rsidRPr="007C4F6D">
        <w:rPr>
          <w:b/>
        </w:rPr>
        <w:t xml:space="preserve">: </w:t>
      </w:r>
      <w:r w:rsidR="00141C2D" w:rsidRPr="007C4F6D">
        <w:rPr>
          <w:b/>
        </w:rPr>
        <w:t>Justificativas</w:t>
      </w:r>
      <w:bookmarkEnd w:id="42"/>
      <w:bookmarkEnd w:id="43"/>
      <w:bookmarkEnd w:id="44"/>
      <w:bookmarkEnd w:id="45"/>
      <w:bookmarkEnd w:id="46"/>
      <w:bookmarkEnd w:id="47"/>
      <w:bookmarkEnd w:id="48"/>
      <w:bookmarkEnd w:id="49"/>
      <w:bookmarkEnd w:id="50"/>
      <w:bookmarkEnd w:id="51"/>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65B2E" w:rsidRPr="00665B2E" w:rsidRDefault="00665B2E" w:rsidP="00665B2E">
      <w:pPr>
        <w:spacing w:before="240"/>
        <w:rPr>
          <w:szCs w:val="20"/>
        </w:rPr>
      </w:pPr>
      <w:r w:rsidRPr="00BE0E09">
        <w:rPr>
          <w:szCs w:val="20"/>
        </w:rPr>
        <w:t>Considerando que a pavimentação de ruas fac</w:t>
      </w:r>
      <w:r>
        <w:rPr>
          <w:szCs w:val="20"/>
        </w:rPr>
        <w:t>i</w:t>
      </w:r>
      <w:r w:rsidRPr="00BE0E09">
        <w:rPr>
          <w:szCs w:val="20"/>
        </w:rPr>
        <w:t xml:space="preserve">litará o trânsito de veículos e pessoas, com o escoamento adequado das águas pluviais, contribuindo para a melhoria da qualidade de vida dos </w:t>
      </w:r>
      <w:r w:rsidRPr="00665B2E">
        <w:rPr>
          <w:szCs w:val="20"/>
        </w:rPr>
        <w:t>moradores beneficiados pela ação, por consequência para o desenvolvimento do município contemplado.</w:t>
      </w:r>
    </w:p>
    <w:p w:rsidR="000845A2" w:rsidRPr="00665B2E" w:rsidRDefault="000845A2" w:rsidP="000845A2">
      <w:pPr>
        <w:rPr>
          <w:szCs w:val="20"/>
        </w:rPr>
      </w:pPr>
    </w:p>
    <w:p w:rsidR="000845A2" w:rsidRPr="00665B2E" w:rsidRDefault="000845A2" w:rsidP="000845A2">
      <w:pPr>
        <w:rPr>
          <w:szCs w:val="20"/>
        </w:rPr>
      </w:pPr>
      <w:r w:rsidRPr="00665B2E">
        <w:rPr>
          <w:szCs w:val="20"/>
        </w:rPr>
        <w:t>Motivação da contratação, informar para fins de instrução do processo:</w:t>
      </w:r>
    </w:p>
    <w:p w:rsidR="000845A2" w:rsidRPr="00665B2E" w:rsidRDefault="000845A2" w:rsidP="000845A2">
      <w:pPr>
        <w:rPr>
          <w:szCs w:val="20"/>
        </w:rPr>
      </w:pPr>
    </w:p>
    <w:p w:rsidR="00665B2E" w:rsidRPr="00665B2E" w:rsidRDefault="00665B2E" w:rsidP="00665B2E">
      <w:pPr>
        <w:pStyle w:val="PargrafodaLista"/>
        <w:numPr>
          <w:ilvl w:val="0"/>
          <w:numId w:val="15"/>
        </w:numPr>
      </w:pPr>
      <w:r w:rsidRPr="00665B2E">
        <w:t>benefícios diretos e indiretos que resultarão da contratação;</w:t>
      </w:r>
    </w:p>
    <w:p w:rsidR="00665B2E" w:rsidRPr="00665B2E" w:rsidRDefault="00665B2E" w:rsidP="00665B2E">
      <w:pPr>
        <w:pStyle w:val="PargrafodaLista"/>
        <w:numPr>
          <w:ilvl w:val="0"/>
          <w:numId w:val="15"/>
        </w:numPr>
      </w:pPr>
      <w:r w:rsidRPr="00665B2E">
        <w:t>conexão entre a contratação e o planejamento existente;</w:t>
      </w:r>
    </w:p>
    <w:p w:rsidR="00665B2E" w:rsidRPr="00665B2E" w:rsidRDefault="00665B2E" w:rsidP="00665B2E">
      <w:pPr>
        <w:pStyle w:val="PargrafodaLista"/>
        <w:numPr>
          <w:ilvl w:val="0"/>
          <w:numId w:val="15"/>
        </w:numPr>
      </w:pPr>
      <w:r w:rsidRPr="00665B2E">
        <w:t>infraestrutura e saneamento para mitigação da ação humana no ambiente;</w:t>
      </w:r>
    </w:p>
    <w:p w:rsidR="00665B2E" w:rsidRPr="00665B2E" w:rsidRDefault="00665B2E" w:rsidP="00665B2E">
      <w:pPr>
        <w:pStyle w:val="PargrafodaLista"/>
        <w:numPr>
          <w:ilvl w:val="0"/>
          <w:numId w:val="15"/>
        </w:numPr>
      </w:pPr>
      <w:r w:rsidRPr="00665B2E">
        <w:t>serviço não continuado;</w:t>
      </w:r>
    </w:p>
    <w:p w:rsidR="000845A2" w:rsidRPr="00665B2E" w:rsidRDefault="000845A2" w:rsidP="00E33D5E">
      <w:pPr>
        <w:rPr>
          <w:strike/>
        </w:rPr>
      </w:pPr>
    </w:p>
    <w:p w:rsidR="000845A2" w:rsidRPr="00665B2E" w:rsidRDefault="000845A2" w:rsidP="000845A2">
      <w:pPr>
        <w:rPr>
          <w:szCs w:val="20"/>
        </w:rPr>
      </w:pPr>
    </w:p>
    <w:p w:rsidR="00037E07" w:rsidRPr="00665B2E" w:rsidRDefault="000845A2" w:rsidP="000845A2">
      <w:pPr>
        <w:rPr>
          <w:b/>
          <w:szCs w:val="20"/>
          <w:u w:val="single"/>
        </w:rPr>
      </w:pPr>
      <w:r w:rsidRPr="00665B2E">
        <w:rPr>
          <w:b/>
          <w:szCs w:val="20"/>
          <w:u w:val="single"/>
        </w:rPr>
        <w:t xml:space="preserve">Regime de execução: </w:t>
      </w:r>
    </w:p>
    <w:p w:rsidR="00037E07" w:rsidRPr="00665B2E" w:rsidRDefault="00037E07" w:rsidP="000845A2">
      <w:pPr>
        <w:rPr>
          <w:b/>
          <w:szCs w:val="20"/>
          <w:u w:val="single"/>
        </w:rPr>
      </w:pPr>
    </w:p>
    <w:p w:rsidR="000845A2" w:rsidRPr="00665B2E" w:rsidRDefault="000845A2" w:rsidP="000845A2">
      <w:pPr>
        <w:rPr>
          <w:szCs w:val="20"/>
        </w:rPr>
      </w:pPr>
      <w:r w:rsidRPr="00665B2E">
        <w:rPr>
          <w:b/>
          <w:szCs w:val="20"/>
          <w:u w:val="single"/>
        </w:rPr>
        <w:t>Empreitada por Preços Unitários</w:t>
      </w:r>
      <w:r w:rsidRPr="00665B2E">
        <w:rPr>
          <w:szCs w:val="20"/>
        </w:rPr>
        <w:t>: preço certo de unidades determinadas. O pagamento</w:t>
      </w:r>
      <w:r w:rsidR="00037E07" w:rsidRPr="00665B2E">
        <w:rPr>
          <w:szCs w:val="20"/>
        </w:rPr>
        <w:t xml:space="preserve"> </w:t>
      </w:r>
      <w:r w:rsidRPr="00665B2E">
        <w:rPr>
          <w:szCs w:val="20"/>
        </w:rPr>
        <w:t>será por medições das unidades efetivamente executadas.</w:t>
      </w:r>
    </w:p>
    <w:p w:rsidR="000845A2" w:rsidRPr="00665B2E" w:rsidRDefault="000845A2" w:rsidP="000845A2">
      <w:pPr>
        <w:rPr>
          <w:szCs w:val="20"/>
        </w:rPr>
      </w:pPr>
      <w:r w:rsidRPr="00665B2E">
        <w:rPr>
          <w:szCs w:val="20"/>
        </w:rPr>
        <w:t>Este regime de execução é o mais apropriado para o objeto da licitação, pois será pago somente os serviços efetivamente executados, mediante medições mensais, dos preços unitários propostos pela contratada.</w:t>
      </w:r>
    </w:p>
    <w:p w:rsidR="006C010E" w:rsidRPr="00665B2E" w:rsidRDefault="006C010E" w:rsidP="000845A2">
      <w:pPr>
        <w:rPr>
          <w:szCs w:val="20"/>
        </w:rPr>
      </w:pPr>
    </w:p>
    <w:p w:rsidR="00852A54" w:rsidRPr="00665B2E" w:rsidRDefault="00852A54" w:rsidP="00852A54">
      <w:pPr>
        <w:rPr>
          <w:szCs w:val="20"/>
        </w:rPr>
      </w:pPr>
      <w:r w:rsidRPr="00665B2E">
        <w:rPr>
          <w:b/>
          <w:szCs w:val="20"/>
          <w:u w:val="single"/>
        </w:rPr>
        <w:t>Permite Participação de Consórcios</w:t>
      </w:r>
      <w:r w:rsidRPr="00665B2E">
        <w:rPr>
          <w:szCs w:val="20"/>
        </w:rPr>
        <w:t xml:space="preserve">: Não: </w:t>
      </w:r>
    </w:p>
    <w:p w:rsidR="00852A54" w:rsidRPr="00665B2E" w:rsidRDefault="00852A54" w:rsidP="00852A54">
      <w:pPr>
        <w:rPr>
          <w:szCs w:val="20"/>
        </w:rPr>
      </w:pPr>
    </w:p>
    <w:p w:rsidR="00852A54" w:rsidRPr="00665B2E" w:rsidRDefault="00852A54" w:rsidP="00665B2E">
      <w:pPr>
        <w:pStyle w:val="Ttulo3"/>
        <w:numPr>
          <w:ilvl w:val="0"/>
          <w:numId w:val="0"/>
        </w:numPr>
        <w:ind w:left="709"/>
        <w:rPr>
          <w:rFonts w:ascii="Times New Roman" w:hAnsi="Times New Roman" w:cs="Times New Roman"/>
          <w:szCs w:val="27"/>
        </w:rPr>
      </w:pPr>
      <w:r w:rsidRPr="00665B2E">
        <w:rPr>
          <w:b/>
          <w:u w:val="single"/>
        </w:rPr>
        <w:t>Não:</w:t>
      </w:r>
      <w:r w:rsidRPr="00665B2E">
        <w:t xml:space="preserve">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0845A2" w:rsidRPr="00665B2E" w:rsidRDefault="000845A2" w:rsidP="000845A2">
      <w:pPr>
        <w:rPr>
          <w:szCs w:val="20"/>
        </w:rPr>
      </w:pPr>
    </w:p>
    <w:p w:rsidR="00EA7FAF" w:rsidRPr="00665B2E" w:rsidRDefault="00EA7FAF" w:rsidP="00EA7FAF">
      <w:pPr>
        <w:rPr>
          <w:szCs w:val="20"/>
        </w:rPr>
      </w:pPr>
      <w:r w:rsidRPr="00665B2E">
        <w:rPr>
          <w:b/>
          <w:szCs w:val="20"/>
          <w:u w:val="single"/>
        </w:rPr>
        <w:t>Visit</w:t>
      </w:r>
      <w:r w:rsidR="00014BF0" w:rsidRPr="00665B2E">
        <w:rPr>
          <w:b/>
          <w:szCs w:val="20"/>
          <w:u w:val="single"/>
        </w:rPr>
        <w:t>a ao local de execução dos serviços</w:t>
      </w:r>
      <w:r w:rsidRPr="00665B2E">
        <w:rPr>
          <w:b/>
          <w:szCs w:val="20"/>
          <w:u w:val="single"/>
        </w:rPr>
        <w:t>:</w:t>
      </w:r>
      <w:r w:rsidRPr="00665B2E">
        <w:rPr>
          <w:szCs w:val="20"/>
        </w:rPr>
        <w:t xml:space="preserve"> </w:t>
      </w:r>
      <w:r w:rsidR="00665B2E" w:rsidRPr="00665B2E">
        <w:rPr>
          <w:szCs w:val="20"/>
        </w:rPr>
        <w:t>Não será obrigatória, entretanto, caso queira, a licitante poderá fazê-la.</w:t>
      </w:r>
    </w:p>
    <w:p w:rsidR="00EA7FAF" w:rsidRPr="00665B2E" w:rsidRDefault="00EA7FAF" w:rsidP="000845A2">
      <w:pPr>
        <w:rPr>
          <w:b/>
          <w:szCs w:val="20"/>
          <w:u w:val="single"/>
        </w:rPr>
      </w:pPr>
    </w:p>
    <w:p w:rsidR="000845A2" w:rsidRPr="00665B2E" w:rsidRDefault="000845A2" w:rsidP="000845A2">
      <w:pPr>
        <w:rPr>
          <w:szCs w:val="20"/>
        </w:rPr>
      </w:pPr>
      <w:r w:rsidRPr="00665B2E">
        <w:rPr>
          <w:b/>
          <w:szCs w:val="20"/>
          <w:u w:val="single"/>
        </w:rPr>
        <w:t>Declaração de compatibilidade com o Plano Plurianual</w:t>
      </w:r>
      <w:r w:rsidRPr="00665B2E">
        <w:rPr>
          <w:szCs w:val="20"/>
        </w:rPr>
        <w:t>, no caso de investimento cuja execução ultr</w:t>
      </w:r>
      <w:r w:rsidR="006C010E" w:rsidRPr="00665B2E">
        <w:rPr>
          <w:szCs w:val="20"/>
        </w:rPr>
        <w:t>apasse um exercício financeiro.</w:t>
      </w:r>
    </w:p>
    <w:p w:rsidR="006C010E" w:rsidRPr="00665B2E" w:rsidRDefault="006C010E" w:rsidP="000845A2">
      <w:pPr>
        <w:rPr>
          <w:szCs w:val="20"/>
        </w:rPr>
      </w:pPr>
    </w:p>
    <w:p w:rsidR="000845A2" w:rsidRPr="00037E07" w:rsidRDefault="000845A2" w:rsidP="000845A2">
      <w:pPr>
        <w:rPr>
          <w:color w:val="0070C0"/>
          <w:szCs w:val="20"/>
        </w:rPr>
      </w:pPr>
      <w:r w:rsidRPr="00665B2E">
        <w:rPr>
          <w:szCs w:val="20"/>
        </w:rPr>
        <w:t>Os serviços a serem contratados serão executados no prazo superior a um ano, conforme consta do Termo de Referência e a previsão de recursos orçamentários é compatível, conform</w:t>
      </w:r>
      <w:r w:rsidR="006C010E" w:rsidRPr="00665B2E">
        <w:rPr>
          <w:szCs w:val="20"/>
        </w:rPr>
        <w:t>e previsto no Plano Plurianual</w:t>
      </w:r>
      <w:r w:rsidR="006C010E" w:rsidRPr="00037E07">
        <w:rPr>
          <w:color w:val="0070C0"/>
          <w:szCs w:val="20"/>
        </w:rPr>
        <w:t>.</w:t>
      </w:r>
    </w:p>
    <w:p w:rsidR="000845A2" w:rsidRPr="007C4F6D" w:rsidRDefault="000845A2" w:rsidP="000845A2">
      <w:pPr>
        <w:rPr>
          <w:szCs w:val="20"/>
        </w:rPr>
      </w:pPr>
    </w:p>
    <w:p w:rsidR="000845A2" w:rsidRPr="007C4F6D" w:rsidRDefault="000845A2" w:rsidP="000845A2">
      <w:pPr>
        <w:rPr>
          <w:szCs w:val="20"/>
        </w:rPr>
      </w:pPr>
      <w:r w:rsidRPr="007C4F6D">
        <w:rPr>
          <w:b/>
          <w:szCs w:val="20"/>
        </w:rPr>
        <w:t>Desapropriação</w:t>
      </w:r>
      <w:r w:rsidR="006C010E" w:rsidRPr="007C4F6D">
        <w:rPr>
          <w:szCs w:val="20"/>
        </w:rPr>
        <w:t>:</w:t>
      </w:r>
      <w:r w:rsidRPr="007C4F6D">
        <w:rPr>
          <w:szCs w:val="20"/>
        </w:rPr>
        <w:t xml:space="preserve"> Não aplicáve</w:t>
      </w:r>
      <w:r w:rsidR="00665B2E">
        <w:rPr>
          <w:szCs w:val="20"/>
        </w:rPr>
        <w:t>l</w:t>
      </w:r>
      <w:r w:rsidR="006C010E" w:rsidRPr="007C4F6D">
        <w:rPr>
          <w:szCs w:val="20"/>
        </w:rPr>
        <w:t>.</w:t>
      </w:r>
    </w:p>
    <w:p w:rsidR="000845A2" w:rsidRPr="007C4F6D" w:rsidRDefault="000845A2" w:rsidP="000845A2">
      <w:pPr>
        <w:rPr>
          <w:szCs w:val="20"/>
        </w:rPr>
      </w:pPr>
    </w:p>
    <w:p w:rsidR="006176FB" w:rsidRPr="007C4F6D" w:rsidRDefault="000845A2" w:rsidP="000845A2">
      <w:pPr>
        <w:rPr>
          <w:szCs w:val="20"/>
        </w:rPr>
      </w:pPr>
      <w:r w:rsidRPr="007C4F6D">
        <w:rPr>
          <w:szCs w:val="20"/>
        </w:rPr>
        <w:t>Desta forma, não será necessária a desapropriação de imóveis particulares, sendo desnecessári</w:t>
      </w:r>
      <w:r w:rsidR="006C010E" w:rsidRPr="007C4F6D">
        <w:rPr>
          <w:szCs w:val="20"/>
        </w:rPr>
        <w:t>a</w:t>
      </w:r>
      <w:r w:rsidRPr="007C4F6D">
        <w:rPr>
          <w:szCs w:val="20"/>
        </w:rPr>
        <w:t xml:space="preserve"> a elaboração do Projeto de Desapropriação.</w:t>
      </w:r>
    </w:p>
    <w:p w:rsidR="006176FB" w:rsidRPr="007C4F6D" w:rsidRDefault="006176FB" w:rsidP="000845A2">
      <w:pPr>
        <w:rPr>
          <w:szCs w:val="20"/>
        </w:rPr>
      </w:pPr>
    </w:p>
    <w:p w:rsidR="000845A2" w:rsidRPr="00037E07" w:rsidRDefault="000845A2" w:rsidP="000845A2">
      <w:pPr>
        <w:rPr>
          <w:color w:val="0070C0"/>
          <w:szCs w:val="20"/>
        </w:rPr>
      </w:pPr>
      <w:r w:rsidRPr="00037E07">
        <w:rPr>
          <w:color w:val="0070C0"/>
          <w:szCs w:val="20"/>
        </w:rPr>
        <w:t>.</w:t>
      </w:r>
    </w:p>
    <w:p w:rsidR="000845A2" w:rsidRPr="007C4F6D" w:rsidRDefault="000845A2" w:rsidP="000845A2">
      <w:pPr>
        <w:rPr>
          <w:szCs w:val="20"/>
        </w:rPr>
      </w:pPr>
    </w:p>
    <w:p w:rsidR="00014BF0" w:rsidRPr="00665B2E" w:rsidRDefault="00014BF0" w:rsidP="00014BF0">
      <w:pPr>
        <w:rPr>
          <w:szCs w:val="20"/>
        </w:rPr>
      </w:pPr>
      <w:r w:rsidRPr="007C4F6D">
        <w:rPr>
          <w:b/>
          <w:szCs w:val="20"/>
          <w:u w:val="single"/>
        </w:rPr>
        <w:lastRenderedPageBreak/>
        <w:t>Critério de Julgamento</w:t>
      </w:r>
      <w:r w:rsidRPr="00665B2E">
        <w:rPr>
          <w:szCs w:val="20"/>
        </w:rPr>
        <w:t xml:space="preserve">: </w:t>
      </w:r>
      <w:r w:rsidRPr="00665B2E">
        <w:rPr>
          <w:b/>
          <w:szCs w:val="20"/>
        </w:rPr>
        <w:t>Maior Desconto</w:t>
      </w:r>
      <w:r w:rsidRPr="00665B2E">
        <w:rPr>
          <w:szCs w:val="20"/>
        </w:rPr>
        <w:t>, de acordo com o Art.54 da Lei n.º 13.303/2016.</w:t>
      </w:r>
    </w:p>
    <w:p w:rsidR="00014BF0" w:rsidRPr="00665B2E" w:rsidRDefault="00014BF0" w:rsidP="00014BF0">
      <w:pPr>
        <w:rPr>
          <w:szCs w:val="20"/>
        </w:rPr>
      </w:pPr>
    </w:p>
    <w:p w:rsidR="00665B2E" w:rsidRPr="00665B2E" w:rsidRDefault="005857C8" w:rsidP="00665B2E">
      <w:pPr>
        <w:rPr>
          <w:rFonts w:eastAsia="Times New Roman"/>
          <w:b/>
          <w:sz w:val="18"/>
          <w:szCs w:val="18"/>
          <w:lang w:eastAsia="pt-BR"/>
        </w:rPr>
      </w:pPr>
      <w:r w:rsidRPr="00665B2E">
        <w:rPr>
          <w:b/>
          <w:szCs w:val="20"/>
          <w:u w:val="single"/>
        </w:rPr>
        <w:t>Divulgação do valor orçado:</w:t>
      </w:r>
      <w:r w:rsidRPr="00665B2E">
        <w:rPr>
          <w:szCs w:val="20"/>
        </w:rPr>
        <w:t xml:space="preserve"> Tendo em vista que o critério de julgamento é de maior desconto</w:t>
      </w:r>
      <w:r w:rsidRPr="00665B2E">
        <w:rPr>
          <w:b/>
          <w:szCs w:val="20"/>
        </w:rPr>
        <w:t>.</w:t>
      </w:r>
    </w:p>
    <w:p w:rsidR="006C4D08" w:rsidRPr="007C4F6D" w:rsidRDefault="006C4D08" w:rsidP="006C4D08">
      <w:pPr>
        <w:spacing w:line="276" w:lineRule="auto"/>
        <w:rPr>
          <w:rFonts w:eastAsia="Times New Roman"/>
          <w:b/>
          <w:color w:val="FF0000"/>
          <w:sz w:val="18"/>
          <w:szCs w:val="18"/>
          <w:lang w:eastAsia="pt-BR"/>
        </w:rPr>
      </w:pPr>
    </w:p>
    <w:p w:rsidR="006C4D08" w:rsidRPr="007C4F6D" w:rsidRDefault="006C4D08" w:rsidP="005857C8">
      <w:pPr>
        <w:rPr>
          <w:color w:val="FF0000"/>
          <w:szCs w:val="20"/>
        </w:rPr>
      </w:pPr>
    </w:p>
    <w:p w:rsidR="000845A2" w:rsidRPr="007C4F6D" w:rsidRDefault="000845A2" w:rsidP="000845A2">
      <w:pPr>
        <w:rPr>
          <w:szCs w:val="20"/>
        </w:rPr>
      </w:pPr>
      <w:r w:rsidRPr="007C4F6D">
        <w:rPr>
          <w:b/>
          <w:szCs w:val="20"/>
          <w:u w:val="single"/>
        </w:rPr>
        <w:t xml:space="preserve">Aprovação do </w:t>
      </w:r>
      <w:r w:rsidR="00623317" w:rsidRPr="007C4F6D">
        <w:rPr>
          <w:b/>
          <w:szCs w:val="20"/>
          <w:u w:val="single"/>
        </w:rPr>
        <w:t>P</w:t>
      </w:r>
      <w:r w:rsidRPr="007C4F6D">
        <w:rPr>
          <w:b/>
          <w:szCs w:val="20"/>
          <w:u w:val="single"/>
        </w:rPr>
        <w:t xml:space="preserve">rojeto </w:t>
      </w:r>
      <w:r w:rsidR="00623317" w:rsidRPr="007C4F6D">
        <w:rPr>
          <w:b/>
          <w:szCs w:val="20"/>
          <w:u w:val="single"/>
        </w:rPr>
        <w:t>B</w:t>
      </w:r>
      <w:r w:rsidRPr="007C4F6D">
        <w:rPr>
          <w:b/>
          <w:szCs w:val="20"/>
          <w:u w:val="single"/>
        </w:rPr>
        <w:t>ásico</w:t>
      </w:r>
      <w:r w:rsidR="00623317" w:rsidRPr="007C4F6D">
        <w:rPr>
          <w:szCs w:val="20"/>
        </w:rPr>
        <w:t xml:space="preserve">: </w:t>
      </w:r>
      <w:r w:rsidRPr="007C4F6D">
        <w:rPr>
          <w:szCs w:val="20"/>
        </w:rPr>
        <w:t xml:space="preserve">O projeto básico foi aprovado por ato da </w:t>
      </w:r>
      <w:r w:rsidR="000611A7" w:rsidRPr="007C4F6D">
        <w:rPr>
          <w:szCs w:val="20"/>
        </w:rPr>
        <w:t>autoridade competente</w:t>
      </w:r>
      <w:r w:rsidRPr="007C4F6D">
        <w:rPr>
          <w:szCs w:val="20"/>
        </w:rPr>
        <w:t>, conforme consta do processo</w:t>
      </w:r>
      <w:r w:rsidR="00665B2E">
        <w:rPr>
          <w:szCs w:val="20"/>
        </w:rPr>
        <w:t xml:space="preserve"> 59550.000</w:t>
      </w:r>
      <w:r w:rsidR="00124496">
        <w:rPr>
          <w:szCs w:val="20"/>
        </w:rPr>
        <w:t>906</w:t>
      </w:r>
      <w:r w:rsidR="0056761E">
        <w:rPr>
          <w:szCs w:val="20"/>
        </w:rPr>
        <w:t>/2019-</w:t>
      </w:r>
      <w:r w:rsidR="00124496">
        <w:rPr>
          <w:szCs w:val="20"/>
        </w:rPr>
        <w:t>69</w:t>
      </w:r>
      <w:r w:rsidR="00803773" w:rsidRPr="007C4F6D">
        <w:rPr>
          <w:color w:val="0070C0"/>
          <w:szCs w:val="20"/>
        </w:rPr>
        <w:t>.</w:t>
      </w:r>
    </w:p>
    <w:p w:rsidR="00803773" w:rsidRPr="007C4F6D" w:rsidRDefault="00803773" w:rsidP="000845A2">
      <w:pPr>
        <w:rPr>
          <w:color w:val="0070C0"/>
          <w:szCs w:val="20"/>
        </w:rPr>
      </w:pPr>
    </w:p>
    <w:p w:rsidR="0056761E" w:rsidRPr="0047236C" w:rsidRDefault="00083632" w:rsidP="0056761E">
      <w:pPr>
        <w:rPr>
          <w:color w:val="FF0000"/>
          <w:szCs w:val="20"/>
        </w:rPr>
      </w:pPr>
      <w:r w:rsidRPr="007C4F6D">
        <w:rPr>
          <w:b/>
          <w:szCs w:val="20"/>
          <w:u w:val="single"/>
        </w:rPr>
        <w:t>Qualificaç</w:t>
      </w:r>
      <w:r w:rsidR="005857C8" w:rsidRPr="007C4F6D">
        <w:rPr>
          <w:b/>
          <w:szCs w:val="20"/>
          <w:u w:val="single"/>
        </w:rPr>
        <w:t>ão Técnica:</w:t>
      </w:r>
      <w:r w:rsidR="005857C8" w:rsidRPr="007C4F6D">
        <w:rPr>
          <w:color w:val="FF0000"/>
          <w:szCs w:val="20"/>
        </w:rPr>
        <w:t xml:space="preserve"> </w:t>
      </w:r>
      <w:r w:rsidR="0056761E"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Pr="007C4F6D" w:rsidRDefault="00083632" w:rsidP="00083632">
      <w:pPr>
        <w:rPr>
          <w:szCs w:val="20"/>
        </w:rPr>
      </w:pPr>
    </w:p>
    <w:p w:rsidR="00FF2E0D" w:rsidRDefault="00FF2E0D" w:rsidP="000845A2">
      <w:pPr>
        <w:rPr>
          <w:szCs w:val="20"/>
          <w:u w:val="single"/>
        </w:rPr>
      </w:pPr>
      <w:r w:rsidRPr="007C4F6D">
        <w:rPr>
          <w:b/>
          <w:szCs w:val="20"/>
          <w:u w:val="single"/>
        </w:rPr>
        <w:t xml:space="preserve">Para a não utilização da Contratação </w:t>
      </w:r>
      <w:proofErr w:type="spellStart"/>
      <w:r w:rsidRPr="007C4F6D">
        <w:rPr>
          <w:b/>
          <w:szCs w:val="20"/>
          <w:u w:val="single"/>
        </w:rPr>
        <w:t>Semi-integrada</w:t>
      </w:r>
      <w:proofErr w:type="spellEnd"/>
      <w:r w:rsidRPr="007C4F6D">
        <w:rPr>
          <w:szCs w:val="20"/>
          <w:u w:val="single"/>
        </w:rPr>
        <w:t>:</w:t>
      </w:r>
    </w:p>
    <w:p w:rsidR="0056761E" w:rsidRPr="007C4F6D" w:rsidRDefault="0056761E" w:rsidP="000845A2">
      <w:pPr>
        <w:rPr>
          <w:szCs w:val="20"/>
        </w:rPr>
      </w:pPr>
    </w:p>
    <w:p w:rsidR="00A67C3F" w:rsidRDefault="0056761E" w:rsidP="000845A2">
      <w:pPr>
        <w:rPr>
          <w:szCs w:val="20"/>
        </w:rPr>
      </w:pPr>
      <w:r w:rsidRPr="00E14636">
        <w:rPr>
          <w:szCs w:val="20"/>
        </w:rPr>
        <w:t xml:space="preserve">Conforme inciso V do artigo 43 da Lei 13.303/2016, o regime de contratação </w:t>
      </w:r>
      <w:proofErr w:type="spellStart"/>
      <w:r w:rsidRPr="00E14636">
        <w:rPr>
          <w:szCs w:val="20"/>
        </w:rPr>
        <w:t>semi-integrada</w:t>
      </w:r>
      <w:proofErr w:type="spellEnd"/>
      <w:r w:rsidRPr="00E14636">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r>
        <w:rPr>
          <w:szCs w:val="20"/>
        </w:rPr>
        <w:t>.</w:t>
      </w:r>
    </w:p>
    <w:p w:rsidR="0056761E" w:rsidRPr="007C4F6D" w:rsidRDefault="0056761E" w:rsidP="000845A2">
      <w:pPr>
        <w:rPr>
          <w:b/>
          <w:i/>
          <w:color w:val="FF0000"/>
          <w:szCs w:val="20"/>
        </w:rPr>
      </w:pPr>
    </w:p>
    <w:p w:rsidR="0056761E" w:rsidRPr="007C4F6D" w:rsidRDefault="0056761E" w:rsidP="00384CE9">
      <w:pPr>
        <w:rPr>
          <w:color w:val="FF0000"/>
          <w:szCs w:val="20"/>
        </w:rPr>
      </w:pPr>
      <w:r w:rsidRPr="007C4F6D">
        <w:rPr>
          <w:b/>
          <w:szCs w:val="20"/>
          <w:u w:val="single"/>
        </w:rPr>
        <w:t>Licença Ambiental:</w:t>
      </w:r>
      <w:r w:rsidRPr="007C4F6D">
        <w:rPr>
          <w:szCs w:val="20"/>
        </w:rPr>
        <w:t xml:space="preserve"> </w:t>
      </w:r>
      <w:r w:rsidR="00F87027">
        <w:rPr>
          <w:szCs w:val="20"/>
        </w:rPr>
        <w:t xml:space="preserve">Encontra-se em processo de obtenção junto ao IMA/AL. </w:t>
      </w:r>
      <w:r w:rsidR="002A47E0">
        <w:rPr>
          <w:szCs w:val="20"/>
        </w:rPr>
        <w:t>–</w:t>
      </w:r>
      <w:r w:rsidR="00F87027">
        <w:rPr>
          <w:szCs w:val="20"/>
        </w:rPr>
        <w:t xml:space="preserve"> a</w:t>
      </w:r>
      <w:r w:rsidR="002A47E0">
        <w:rPr>
          <w:szCs w:val="20"/>
        </w:rPr>
        <w:t>través da Codevasf.</w:t>
      </w:r>
      <w:r w:rsidR="00F87027">
        <w:rPr>
          <w:szCs w:val="20"/>
        </w:rPr>
        <w:t xml:space="preserve"> </w:t>
      </w:r>
    </w:p>
    <w:p w:rsidR="0056761E" w:rsidRPr="007C4F6D" w:rsidRDefault="0056761E" w:rsidP="0056761E">
      <w:pPr>
        <w:rPr>
          <w:color w:val="FF0000"/>
          <w:szCs w:val="20"/>
        </w:rPr>
      </w:pPr>
    </w:p>
    <w:p w:rsidR="0056761E" w:rsidRPr="00E14636" w:rsidRDefault="0056761E" w:rsidP="0056761E">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2" w:name="_Ref450205804"/>
      <w:bookmarkStart w:id="53" w:name="_Ref450206147"/>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4F6B2B">
        <w:t>II</w:t>
      </w:r>
      <w:r w:rsidR="00467FFC" w:rsidRPr="007C4F6D">
        <w:fldChar w:fldCharType="end"/>
      </w:r>
      <w:bookmarkEnd w:id="52"/>
      <w:r w:rsidR="0040590C" w:rsidRPr="007C4F6D">
        <w:rPr>
          <w:szCs w:val="20"/>
        </w:rPr>
        <w:t>: Modelo de Declaração de Conhecimento do Local de Execução dos Serviços</w:t>
      </w:r>
      <w:bookmarkEnd w:id="53"/>
    </w:p>
    <w:p w:rsidR="00673E96" w:rsidRPr="007C4F6D" w:rsidRDefault="00673E96" w:rsidP="00673E96">
      <w:pPr>
        <w:jc w:val="center"/>
        <w:rPr>
          <w:color w:val="FF0000"/>
        </w:rPr>
      </w:pPr>
    </w:p>
    <w:p w:rsidR="0040590C" w:rsidRPr="007C4F6D" w:rsidRDefault="0040590C" w:rsidP="0040590C"/>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4" w:name="_Ref450206017"/>
      <w:bookmarkStart w:id="55" w:name="_Ref450206149"/>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4F6B2B">
        <w:t>III</w:t>
      </w:r>
      <w:r w:rsidR="00467FFC" w:rsidRPr="007C4F6D">
        <w:fldChar w:fldCharType="end"/>
      </w:r>
      <w:bookmarkEnd w:id="54"/>
      <w:r w:rsidR="0040590C" w:rsidRPr="007C4F6D">
        <w:rPr>
          <w:szCs w:val="20"/>
        </w:rPr>
        <w:t>: Detalhamento dos Encargos Sociais e do BDI</w:t>
      </w:r>
      <w:bookmarkEnd w:id="55"/>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proofErr w:type="spellStart"/>
      <w:r w:rsidRPr="007C4F6D">
        <w:rPr>
          <w:b/>
          <w:szCs w:val="20"/>
          <w:lang w:eastAsia="pt-BR"/>
        </w:rPr>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PO-</w:t>
      </w:r>
      <w:proofErr w:type="spellStart"/>
      <w:r w:rsidRPr="007C4F6D">
        <w:rPr>
          <w:b/>
          <w:szCs w:val="20"/>
          <w:lang w:eastAsia="pt-BR"/>
        </w:rPr>
        <w:t>XVb</w:t>
      </w:r>
      <w:proofErr w:type="spellEnd"/>
      <w:r w:rsidRPr="007C4F6D">
        <w:rPr>
          <w:b/>
          <w:szCs w:val="20"/>
          <w:lang w:eastAsia="pt-BR"/>
        </w:rPr>
        <w:t xml:space="preserve">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F2150E">
        <w:rPr>
          <w:b/>
          <w:color w:val="0070C0"/>
          <w:szCs w:val="20"/>
          <w:lang w:eastAsia="pt-BR"/>
        </w:rPr>
        <w:t>Se</w:t>
      </w:r>
      <w:r w:rsidRPr="007C4F6D">
        <w:rPr>
          <w:b/>
          <w:color w:val="0070C0"/>
          <w:szCs w:val="20"/>
          <w:lang w:eastAsia="pt-BR"/>
        </w:rPr>
        <w:t xml:space="preserv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F2150E" w:rsidP="00614A18">
            <w:pPr>
              <w:jc w:val="center"/>
              <w:rPr>
                <w:szCs w:val="20"/>
              </w:rPr>
            </w:pPr>
            <w:r>
              <w:rPr>
                <w:szCs w:val="20"/>
              </w:rPr>
              <w:t>20,00</w:t>
            </w:r>
          </w:p>
        </w:tc>
        <w:tc>
          <w:tcPr>
            <w:tcW w:w="1776" w:type="dxa"/>
            <w:shd w:val="clear" w:color="auto" w:fill="auto"/>
            <w:vAlign w:val="center"/>
          </w:tcPr>
          <w:p w:rsidR="00797B58" w:rsidRPr="007C4F6D" w:rsidRDefault="00F2150E" w:rsidP="00614A18">
            <w:pPr>
              <w:jc w:val="center"/>
              <w:rPr>
                <w:szCs w:val="20"/>
              </w:rPr>
            </w:pPr>
            <w:r>
              <w:rPr>
                <w:szCs w:val="20"/>
              </w:rPr>
              <w:t>20,00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5D53CF" w:rsidP="00614A18">
            <w:pPr>
              <w:jc w:val="center"/>
              <w:rPr>
                <w:szCs w:val="20"/>
              </w:rPr>
            </w:pPr>
            <w:r>
              <w:rPr>
                <w:szCs w:val="20"/>
              </w:rPr>
              <w:t>0,00</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F2150E" w:rsidP="00614A18">
            <w:pPr>
              <w:jc w:val="center"/>
              <w:rPr>
                <w:b/>
                <w:szCs w:val="20"/>
              </w:rPr>
            </w:pPr>
            <w:r>
              <w:rPr>
                <w:b/>
                <w:szCs w:val="20"/>
              </w:rPr>
              <w:t>3</w:t>
            </w:r>
            <w:r w:rsidR="005D53CF">
              <w:rPr>
                <w:b/>
                <w:szCs w:val="20"/>
              </w:rPr>
              <w:t>6,80</w:t>
            </w:r>
          </w:p>
        </w:tc>
        <w:tc>
          <w:tcPr>
            <w:tcW w:w="1776" w:type="dxa"/>
            <w:shd w:val="clear" w:color="auto" w:fill="auto"/>
            <w:vAlign w:val="center"/>
          </w:tcPr>
          <w:p w:rsidR="00797B58" w:rsidRPr="007C4F6D" w:rsidRDefault="00F2150E" w:rsidP="00614A18">
            <w:pPr>
              <w:jc w:val="center"/>
              <w:rPr>
                <w:b/>
                <w:szCs w:val="20"/>
              </w:rPr>
            </w:pPr>
            <w:r>
              <w:rPr>
                <w:b/>
                <w:szCs w:val="20"/>
              </w:rPr>
              <w:t>3</w:t>
            </w:r>
            <w:r w:rsidR="005D53CF">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5D53CF" w:rsidP="00614A18">
            <w:pPr>
              <w:jc w:val="center"/>
              <w:rPr>
                <w:szCs w:val="20"/>
              </w:rPr>
            </w:pPr>
            <w:r>
              <w:rPr>
                <w:szCs w:val="20"/>
              </w:rPr>
              <w:t>18,06</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5D53CF" w:rsidP="00614A18">
            <w:pPr>
              <w:jc w:val="center"/>
              <w:rPr>
                <w:szCs w:val="20"/>
              </w:rPr>
            </w:pPr>
            <w:r>
              <w:rPr>
                <w:szCs w:val="20"/>
              </w:rPr>
              <w:t>4</w:t>
            </w:r>
            <w:r w:rsidR="00797B58" w:rsidRPr="007C4F6D">
              <w:rPr>
                <w:szCs w:val="20"/>
              </w:rPr>
              <w:t>,69</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0</w:t>
            </w:r>
            <w:r w:rsidRPr="007C4F6D">
              <w:rPr>
                <w:szCs w:val="20"/>
              </w:rPr>
              <w:t>,</w:t>
            </w:r>
            <w:r w:rsidR="005D53CF">
              <w:rPr>
                <w:szCs w:val="20"/>
              </w:rPr>
              <w:t>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5D53CF">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5D53CF">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83</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5D53CF" w:rsidP="00614A18">
            <w:pPr>
              <w:jc w:val="center"/>
              <w:rPr>
                <w:szCs w:val="20"/>
              </w:rPr>
            </w:pPr>
            <w:r>
              <w:rPr>
                <w:szCs w:val="20"/>
              </w:rPr>
              <w:t>7,34</w:t>
            </w:r>
          </w:p>
        </w:tc>
        <w:tc>
          <w:tcPr>
            <w:tcW w:w="1776" w:type="dxa"/>
            <w:shd w:val="clear" w:color="auto" w:fill="auto"/>
            <w:vAlign w:val="center"/>
          </w:tcPr>
          <w:p w:rsidR="00797B58" w:rsidRPr="007C4F6D" w:rsidRDefault="005D53CF"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r w:rsidRPr="007C4F6D">
              <w:rPr>
                <w:b/>
                <w:szCs w:val="20"/>
              </w:rPr>
              <w:t>4</w:t>
            </w:r>
            <w:r w:rsidR="005D53CF">
              <w:rPr>
                <w:b/>
                <w:szCs w:val="20"/>
              </w:rPr>
              <w:t>4,60</w:t>
            </w:r>
          </w:p>
        </w:tc>
        <w:tc>
          <w:tcPr>
            <w:tcW w:w="1776" w:type="dxa"/>
            <w:shd w:val="clear" w:color="auto" w:fill="auto"/>
            <w:vAlign w:val="center"/>
          </w:tcPr>
          <w:p w:rsidR="00797B58" w:rsidRPr="007C4F6D" w:rsidRDefault="005D53CF"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5D53CF" w:rsidP="00614A18">
            <w:pPr>
              <w:jc w:val="center"/>
              <w:rPr>
                <w:szCs w:val="20"/>
              </w:rPr>
            </w:pPr>
            <w:r>
              <w:rPr>
                <w:szCs w:val="20"/>
              </w:rPr>
              <w:t>4,41</w:t>
            </w:r>
          </w:p>
        </w:tc>
        <w:tc>
          <w:tcPr>
            <w:tcW w:w="1776" w:type="dxa"/>
            <w:shd w:val="clear" w:color="auto" w:fill="auto"/>
            <w:vAlign w:val="center"/>
          </w:tcPr>
          <w:p w:rsidR="00797B58" w:rsidRPr="007C4F6D" w:rsidRDefault="005D53CF"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5D53CF" w:rsidP="00614A18">
            <w:pPr>
              <w:jc w:val="center"/>
              <w:rPr>
                <w:szCs w:val="20"/>
              </w:rPr>
            </w:pPr>
            <w:r>
              <w:rPr>
                <w:szCs w:val="20"/>
              </w:rPr>
              <w:t>5,94</w:t>
            </w:r>
          </w:p>
        </w:tc>
        <w:tc>
          <w:tcPr>
            <w:tcW w:w="1776" w:type="dxa"/>
            <w:shd w:val="clear" w:color="auto" w:fill="auto"/>
            <w:vAlign w:val="center"/>
          </w:tcPr>
          <w:p w:rsidR="00797B58" w:rsidRPr="007C4F6D" w:rsidRDefault="005D53CF"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5D53CF">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5D53CF">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5D53CF">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5D53CF">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F2150E" w:rsidP="00614A18">
            <w:pPr>
              <w:jc w:val="center"/>
              <w:rPr>
                <w:szCs w:val="20"/>
              </w:rPr>
            </w:pPr>
            <w:r>
              <w:rPr>
                <w:szCs w:val="20"/>
              </w:rPr>
              <w:t>16,41</w:t>
            </w:r>
          </w:p>
        </w:tc>
        <w:tc>
          <w:tcPr>
            <w:tcW w:w="1776" w:type="dxa"/>
            <w:shd w:val="clear" w:color="auto" w:fill="auto"/>
            <w:vAlign w:val="center"/>
          </w:tcPr>
          <w:p w:rsidR="00797B58" w:rsidRPr="007C4F6D" w:rsidRDefault="00F2150E" w:rsidP="00614A18">
            <w:pPr>
              <w:jc w:val="center"/>
              <w:rPr>
                <w:szCs w:val="20"/>
              </w:rPr>
            </w:pPr>
            <w:r>
              <w:rPr>
                <w:szCs w:val="20"/>
              </w:rPr>
              <w:t>5,67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9E3C39">
              <w:rPr>
                <w:szCs w:val="20"/>
              </w:rPr>
              <w:t>3</w:t>
            </w:r>
            <w:r w:rsidR="00F2150E">
              <w:rPr>
                <w:szCs w:val="20"/>
              </w:rPr>
              <w:t>9</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F2150E">
              <w:rPr>
                <w:szCs w:val="20"/>
              </w:rPr>
              <w:t>30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F2150E" w:rsidP="00614A18">
            <w:pPr>
              <w:jc w:val="center"/>
              <w:rPr>
                <w:b/>
                <w:szCs w:val="20"/>
              </w:rPr>
            </w:pPr>
            <w:r>
              <w:rPr>
                <w:b/>
                <w:szCs w:val="20"/>
              </w:rPr>
              <w:t>16,80</w:t>
            </w:r>
          </w:p>
        </w:tc>
        <w:tc>
          <w:tcPr>
            <w:tcW w:w="1776" w:type="dxa"/>
            <w:shd w:val="clear" w:color="auto" w:fill="auto"/>
            <w:vAlign w:val="center"/>
          </w:tcPr>
          <w:p w:rsidR="00797B58" w:rsidRPr="007C4F6D" w:rsidRDefault="00F2150E" w:rsidP="00614A18">
            <w:pPr>
              <w:jc w:val="center"/>
              <w:rPr>
                <w:b/>
                <w:szCs w:val="20"/>
              </w:rPr>
            </w:pPr>
            <w:r>
              <w:rPr>
                <w:b/>
                <w:szCs w:val="20"/>
              </w:rPr>
              <w:t>5,97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F2150E" w:rsidP="00614A18">
            <w:pPr>
              <w:jc w:val="center"/>
              <w:rPr>
                <w:b/>
                <w:szCs w:val="20"/>
              </w:rPr>
            </w:pPr>
            <w:r>
              <w:rPr>
                <w:b/>
                <w:szCs w:val="20"/>
              </w:rPr>
              <w:t>113,76</w:t>
            </w:r>
          </w:p>
        </w:tc>
        <w:tc>
          <w:tcPr>
            <w:tcW w:w="1776" w:type="dxa"/>
            <w:shd w:val="clear" w:color="auto" w:fill="auto"/>
            <w:vAlign w:val="center"/>
          </w:tcPr>
          <w:p w:rsidR="00797B58" w:rsidRPr="007C4F6D" w:rsidRDefault="00F2150E" w:rsidP="00614A18">
            <w:pPr>
              <w:jc w:val="center"/>
              <w:rPr>
                <w:b/>
                <w:szCs w:val="20"/>
              </w:rPr>
            </w:pPr>
            <w:r>
              <w:rPr>
                <w:b/>
                <w:szCs w:val="20"/>
              </w:rPr>
              <w:t>70,17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proofErr w:type="spellStart"/>
      <w:r w:rsidRPr="007C4F6D">
        <w:rPr>
          <w:b/>
          <w:szCs w:val="20"/>
          <w:lang w:eastAsia="pt-BR"/>
        </w:rPr>
        <w:lastRenderedPageBreak/>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 – </w:t>
      </w:r>
      <w:r w:rsidR="00FE4244">
        <w:rPr>
          <w:b/>
          <w:color w:val="0070C0"/>
          <w:szCs w:val="20"/>
          <w:lang w:eastAsia="pt-BR"/>
        </w:rPr>
        <w:t>Sem</w:t>
      </w:r>
      <w:r w:rsidRPr="007C4F6D">
        <w:rPr>
          <w:b/>
          <w:color w:val="0070C0"/>
          <w:szCs w:val="20"/>
          <w:lang w:eastAsia="pt-BR"/>
        </w:rPr>
        <w:t xml:space="preserve">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F87027" w:rsidP="00F87027">
            <w:pPr>
              <w:jc w:val="center"/>
              <w:rPr>
                <w:bCs/>
                <w:color w:val="0070C0"/>
                <w:szCs w:val="20"/>
                <w:lang w:eastAsia="pt-BR"/>
              </w:rPr>
            </w:pPr>
            <w:r>
              <w:rPr>
                <w:bCs/>
                <w:color w:val="0070C0"/>
                <w:szCs w:val="20"/>
                <w:lang w:eastAsia="pt-BR"/>
              </w:rPr>
              <w:t>4</w:t>
            </w:r>
            <w:r w:rsidR="009E3C39">
              <w:rPr>
                <w:bCs/>
                <w:color w:val="0070C0"/>
                <w:szCs w:val="20"/>
                <w:lang w:eastAsia="pt-BR"/>
              </w:rPr>
              <w:t>,0</w:t>
            </w:r>
            <w:r>
              <w:rPr>
                <w:bCs/>
                <w:color w:val="0070C0"/>
                <w:szCs w:val="20"/>
                <w:lang w:eastAsia="pt-BR"/>
              </w:rPr>
              <w:t>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FE4244" w:rsidP="00614A18">
            <w:pPr>
              <w:jc w:val="center"/>
              <w:rPr>
                <w:bCs/>
                <w:color w:val="0070C0"/>
                <w:szCs w:val="20"/>
                <w:lang w:eastAsia="pt-BR"/>
              </w:rPr>
            </w:pPr>
            <w:r>
              <w:rPr>
                <w:bCs/>
                <w:color w:val="0070C0"/>
                <w:szCs w:val="20"/>
                <w:lang w:eastAsia="pt-BR"/>
              </w:rPr>
              <w:t>6,15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tcPr>
          <w:p w:rsidR="009E3C39" w:rsidRPr="007C4F6D" w:rsidRDefault="00FE4244" w:rsidP="009E3C39">
            <w:pPr>
              <w:jc w:val="center"/>
              <w:rPr>
                <w:color w:val="0070C0"/>
                <w:szCs w:val="20"/>
                <w:lang w:eastAsia="pt-BR"/>
              </w:rPr>
            </w:pPr>
            <w:r>
              <w:rPr>
                <w:color w:val="0070C0"/>
                <w:szCs w:val="20"/>
                <w:lang w:eastAsia="pt-BR"/>
              </w:rPr>
              <w:t>0,00</w:t>
            </w:r>
            <w:r w:rsidR="009E3C39">
              <w:rPr>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9E3C39" w:rsidRPr="007C4F6D" w:rsidRDefault="009E3C39" w:rsidP="009E3C39">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0,96</w:t>
            </w:r>
            <w:r w:rsidRPr="007C4F6D">
              <w:rPr>
                <w:bCs/>
                <w:color w:val="0070C0"/>
                <w:szCs w:val="20"/>
                <w:lang w:eastAsia="pt-BR"/>
              </w:rPr>
              <w:t>%</w:t>
            </w: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1,11</w:t>
            </w:r>
            <w:r w:rsidRPr="007C4F6D">
              <w:rPr>
                <w:bCs/>
                <w:color w:val="0070C0"/>
                <w:szCs w:val="20"/>
                <w:lang w:eastAsia="pt-BR"/>
              </w:rPr>
              <w:t>%</w:t>
            </w: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9E3C39" w:rsidRPr="007C4F6D" w:rsidRDefault="009E3C39" w:rsidP="009E3C39">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9E3C39" w:rsidRPr="007C4F6D" w:rsidRDefault="00052BEE" w:rsidP="00052BEE">
            <w:pPr>
              <w:jc w:val="center"/>
              <w:rPr>
                <w:bCs/>
                <w:color w:val="0070C0"/>
                <w:szCs w:val="20"/>
                <w:lang w:eastAsia="pt-BR"/>
              </w:rPr>
            </w:pPr>
            <w:r>
              <w:rPr>
                <w:bCs/>
                <w:color w:val="0070C0"/>
                <w:szCs w:val="20"/>
                <w:lang w:eastAsia="pt-BR"/>
              </w:rPr>
              <w:t>6</w:t>
            </w:r>
            <w:r w:rsidR="009E3C39">
              <w:rPr>
                <w:bCs/>
                <w:color w:val="0070C0"/>
                <w:szCs w:val="20"/>
                <w:lang w:eastAsia="pt-BR"/>
              </w:rPr>
              <w:t>,</w:t>
            </w:r>
            <w:r>
              <w:rPr>
                <w:bCs/>
                <w:color w:val="0070C0"/>
                <w:szCs w:val="20"/>
                <w:lang w:eastAsia="pt-BR"/>
              </w:rPr>
              <w:t>97</w:t>
            </w:r>
            <w:r w:rsidR="009E3C39" w:rsidRPr="007C4F6D">
              <w:rPr>
                <w:bCs/>
                <w:color w:val="0070C0"/>
                <w:szCs w:val="20"/>
                <w:lang w:eastAsia="pt-BR"/>
              </w:rPr>
              <w:t>%</w:t>
            </w:r>
          </w:p>
        </w:tc>
      </w:tr>
      <w:tr w:rsidR="009E3C39"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BDI* (</w:t>
            </w:r>
            <w:proofErr w:type="gramStart"/>
            <w:r w:rsidRPr="007C4F6D">
              <w:rPr>
                <w:bCs/>
                <w:szCs w:val="20"/>
                <w:lang w:eastAsia="pt-BR"/>
              </w:rPr>
              <w:t>%)=</w:t>
            </w:r>
            <w:proofErr w:type="gramEnd"/>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FE4244" w:rsidP="00052BEE">
            <w:pPr>
              <w:jc w:val="center"/>
              <w:rPr>
                <w:bCs/>
                <w:color w:val="0070C0"/>
                <w:szCs w:val="20"/>
                <w:lang w:eastAsia="pt-BR"/>
              </w:rPr>
            </w:pPr>
            <w:r>
              <w:rPr>
                <w:bCs/>
                <w:color w:val="0070C0"/>
                <w:szCs w:val="20"/>
                <w:lang w:eastAsia="pt-BR"/>
              </w:rPr>
              <w:t>2</w:t>
            </w:r>
            <w:r w:rsidR="00052BEE">
              <w:rPr>
                <w:bCs/>
                <w:color w:val="0070C0"/>
                <w:szCs w:val="20"/>
                <w:lang w:eastAsia="pt-BR"/>
              </w:rPr>
              <w:t>0</w:t>
            </w:r>
            <w:r>
              <w:rPr>
                <w:bCs/>
                <w:color w:val="0070C0"/>
                <w:szCs w:val="20"/>
                <w:lang w:eastAsia="pt-BR"/>
              </w:rPr>
              <w:t>,</w:t>
            </w:r>
            <w:r w:rsidR="00052BEE">
              <w:rPr>
                <w:bCs/>
                <w:color w:val="0070C0"/>
                <w:szCs w:val="20"/>
                <w:lang w:eastAsia="pt-BR"/>
              </w:rPr>
              <w:t>97</w:t>
            </w:r>
            <w:r w:rsidR="009E3C39">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w:t>
      </w:r>
      <w:proofErr w:type="gramStart"/>
      <w:r w:rsidRPr="007C4F6D">
        <w:rPr>
          <w:szCs w:val="20"/>
        </w:rPr>
        <w:t>))x</w:t>
      </w:r>
      <w:proofErr w:type="gramEnd"/>
      <w:r w:rsidRPr="007C4F6D">
        <w:rPr>
          <w:szCs w:val="20"/>
        </w:rPr>
        <w:t>(1+DF)x(1+L)/(1-I))-1)*100</w:t>
      </w:r>
    </w:p>
    <w:p w:rsidR="00797B58" w:rsidRPr="007C4F6D" w:rsidRDefault="00797B58" w:rsidP="00797B58">
      <w:pPr>
        <w:ind w:left="284"/>
        <w:rPr>
          <w:szCs w:val="20"/>
        </w:rPr>
      </w:pPr>
      <w:r w:rsidRPr="007C4F6D">
        <w:rPr>
          <w:szCs w:val="20"/>
        </w:rPr>
        <w:t>ISS municipal: 100% de 5,00% (maior valor do ISS dos municípios)</w:t>
      </w:r>
    </w:p>
    <w:p w:rsidR="00797B58" w:rsidRDefault="00797B58" w:rsidP="00797B58">
      <w:pPr>
        <w:ind w:left="284"/>
        <w:rPr>
          <w:szCs w:val="20"/>
        </w:rPr>
      </w:pPr>
      <w:proofErr w:type="spellStart"/>
      <w:r w:rsidRPr="007C4F6D">
        <w:rPr>
          <w:szCs w:val="20"/>
        </w:rPr>
        <w:t>Obs</w:t>
      </w:r>
      <w:proofErr w:type="spellEnd"/>
      <w:r w:rsidRPr="007C4F6D">
        <w:rPr>
          <w:szCs w:val="20"/>
        </w:rPr>
        <w:t>: Utilizar ISS real do município: Lei complementar nº 029/2004</w:t>
      </w:r>
    </w:p>
    <w:p w:rsidR="00E754B7" w:rsidRPr="007C4F6D" w:rsidRDefault="00E754B7" w:rsidP="00797B58">
      <w:pPr>
        <w:ind w:left="284"/>
        <w:rPr>
          <w:szCs w:val="20"/>
        </w:rPr>
      </w:pPr>
      <w:r>
        <w:rPr>
          <w:szCs w:val="20"/>
        </w:rPr>
        <w:t>(**) Contribuição sobre a receita bruta devido a Desoneração em folha.</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w:t>
      </w:r>
      <w:proofErr w:type="spellStart"/>
      <w:r w:rsidRPr="007C4F6D">
        <w:rPr>
          <w:b/>
          <w:szCs w:val="20"/>
          <w:lang w:eastAsia="pt-BR"/>
        </w:rPr>
        <w:t>XVb</w:t>
      </w:r>
      <w:proofErr w:type="spellEnd"/>
      <w:r w:rsidRPr="007C4F6D">
        <w:rPr>
          <w:b/>
          <w:szCs w:val="20"/>
          <w:lang w:eastAsia="pt-BR"/>
        </w:rPr>
        <w:t xml:space="preserve"> – Detalhament</w:t>
      </w:r>
      <w:r w:rsidR="00CA4420" w:rsidRPr="007C4F6D">
        <w:rPr>
          <w:b/>
          <w:szCs w:val="20"/>
          <w:lang w:eastAsia="pt-BR"/>
        </w:rPr>
        <w:t>o do BDI – Fornecimento</w:t>
      </w:r>
      <w:r w:rsidRPr="007C4F6D">
        <w:rPr>
          <w:b/>
          <w:szCs w:val="20"/>
          <w:lang w:eastAsia="pt-BR"/>
        </w:rPr>
        <w:t xml:space="preserve"> – </w:t>
      </w:r>
      <w:r w:rsidR="00E754B7">
        <w:rPr>
          <w:b/>
          <w:color w:val="0070C0"/>
          <w:szCs w:val="20"/>
          <w:lang w:eastAsia="pt-BR"/>
        </w:rPr>
        <w:t>Co</w:t>
      </w:r>
      <w:r w:rsidRPr="007C4F6D">
        <w:rPr>
          <w:b/>
          <w:color w:val="0070C0"/>
          <w:szCs w:val="20"/>
          <w:lang w:eastAsia="pt-BR"/>
        </w:rPr>
        <w:t>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E754B7">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E754B7"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w:t>
            </w:r>
            <w:r w:rsidR="00CE0AAF">
              <w:rPr>
                <w:bCs/>
                <w:color w:val="0070C0"/>
                <w:szCs w:val="20"/>
                <w:lang w:eastAsia="pt-BR"/>
              </w:rPr>
              <w:t>33</w:t>
            </w:r>
            <w:r w:rsidRPr="007C4F6D">
              <w:rPr>
                <w:bCs/>
                <w:color w:val="0070C0"/>
                <w:szCs w:val="20"/>
                <w:lang w:eastAsia="pt-BR"/>
              </w:rPr>
              <w:t>%</w:t>
            </w: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roofErr w:type="gramStart"/>
            <w:r w:rsidRPr="007C4F6D">
              <w:rPr>
                <w:bCs/>
                <w:szCs w:val="20"/>
                <w:lang w:eastAsia="pt-BR"/>
              </w:rPr>
              <w:t>%)=</w:t>
            </w:r>
            <w:proofErr w:type="gramEnd"/>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w:t>
      </w:r>
      <w:proofErr w:type="gramStart"/>
      <w:r w:rsidRPr="007C4F6D">
        <w:rPr>
          <w:szCs w:val="20"/>
        </w:rPr>
        <w:t>))x</w:t>
      </w:r>
      <w:proofErr w:type="gramEnd"/>
      <w:r w:rsidRPr="007C4F6D">
        <w:rPr>
          <w:szCs w:val="20"/>
        </w:rPr>
        <w:t>(1+DF)x(1+L)/(1-I))-1)x100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6" w:name="_Toc352230698"/>
    </w:p>
    <w:p w:rsidR="00797B58" w:rsidRPr="007C4F6D" w:rsidRDefault="00123C9F" w:rsidP="00123C9F">
      <w:pPr>
        <w:pStyle w:val="Legenda"/>
        <w:rPr>
          <w:szCs w:val="20"/>
        </w:rPr>
      </w:pPr>
      <w:bookmarkStart w:id="57" w:name="_Ref450205759"/>
      <w:bookmarkStart w:id="58" w:name="_Ref450206152"/>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4F6B2B">
        <w:t>IV</w:t>
      </w:r>
      <w:r w:rsidR="00467FFC" w:rsidRPr="007C4F6D">
        <w:fldChar w:fldCharType="end"/>
      </w:r>
      <w:bookmarkEnd w:id="57"/>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8"/>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6"/>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9" w:name="_Ref450206111"/>
      <w:bookmarkStart w:id="60" w:name="_Ref450206154"/>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4F6B2B">
        <w:t>V</w:t>
      </w:r>
      <w:r w:rsidR="00467FFC" w:rsidRPr="007C4F6D">
        <w:fldChar w:fldCharType="end"/>
      </w:r>
      <w:bookmarkEnd w:id="59"/>
      <w:r w:rsidR="00D41CBA" w:rsidRPr="007C4F6D">
        <w:rPr>
          <w:szCs w:val="20"/>
        </w:rPr>
        <w:t>: Manual de Uso da Marca do Governo</w:t>
      </w:r>
      <w:bookmarkEnd w:id="60"/>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1" w:name="_Toc392675805"/>
      <w:bookmarkStart w:id="62" w:name="_Ref394332982"/>
      <w:bookmarkStart w:id="63" w:name="_Ref394333135"/>
      <w:bookmarkStart w:id="64" w:name="_Ref394333278"/>
      <w:bookmarkStart w:id="65" w:name="_Ref394393227"/>
      <w:bookmarkStart w:id="66" w:name="_Toc440982781"/>
      <w:bookmarkStart w:id="67" w:name="_Ref440982869"/>
      <w:bookmarkStart w:id="68" w:name="_Ref440982981"/>
      <w:bookmarkStart w:id="69" w:name="_Ref440983061"/>
      <w:bookmarkStart w:id="70" w:name="_Ref440985641"/>
    </w:p>
    <w:p w:rsidR="005A7632" w:rsidRPr="007C4F6D" w:rsidRDefault="00123C9F" w:rsidP="00123C9F">
      <w:pPr>
        <w:pStyle w:val="Legenda"/>
        <w:rPr>
          <w:szCs w:val="20"/>
        </w:rPr>
      </w:pPr>
      <w:bookmarkStart w:id="71" w:name="_Ref450205763"/>
      <w:bookmarkStart w:id="72" w:name="_Ref462845951"/>
      <w:bookmarkStart w:id="73" w:name="_Ref450206160"/>
      <w:bookmarkEnd w:id="61"/>
      <w:bookmarkEnd w:id="62"/>
      <w:bookmarkEnd w:id="63"/>
      <w:bookmarkEnd w:id="64"/>
      <w:bookmarkEnd w:id="65"/>
      <w:bookmarkEnd w:id="66"/>
      <w:bookmarkEnd w:id="67"/>
      <w:bookmarkEnd w:id="68"/>
      <w:bookmarkEnd w:id="69"/>
      <w:bookmarkEnd w:id="70"/>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4F6B2B">
        <w:t>VI</w:t>
      </w:r>
      <w:r w:rsidR="00467FFC" w:rsidRPr="007C4F6D">
        <w:fldChar w:fldCharType="end"/>
      </w:r>
      <w:bookmarkEnd w:id="71"/>
      <w:r w:rsidR="00D41CBA" w:rsidRPr="007C4F6D">
        <w:rPr>
          <w:szCs w:val="20"/>
        </w:rPr>
        <w:t xml:space="preserve">: Planilha </w:t>
      </w:r>
      <w:r w:rsidR="005A7632" w:rsidRPr="007C4F6D">
        <w:rPr>
          <w:szCs w:val="20"/>
        </w:rPr>
        <w:t>de Custos do Valor do Orçamento de Referência</w:t>
      </w:r>
      <w:bookmarkEnd w:id="72"/>
    </w:p>
    <w:bookmarkEnd w:id="73"/>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8"/>
      <w:footerReference w:type="default" r:id="rId9"/>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3CA" w:rsidRDefault="002753CA" w:rsidP="00A507E3">
      <w:r>
        <w:separator/>
      </w:r>
    </w:p>
  </w:endnote>
  <w:endnote w:type="continuationSeparator" w:id="0">
    <w:p w:rsidR="002753CA" w:rsidRDefault="002753C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4C0861" w:rsidRDefault="004C0861">
        <w:pPr>
          <w:pStyle w:val="Rodap"/>
          <w:jc w:val="right"/>
        </w:pPr>
        <w:r>
          <w:fldChar w:fldCharType="begin"/>
        </w:r>
        <w:r>
          <w:instrText>PAGE   \* MERGEFORMAT</w:instrText>
        </w:r>
        <w:r>
          <w:fldChar w:fldCharType="separate"/>
        </w:r>
        <w:r w:rsidR="004F6B2B">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3CA" w:rsidRDefault="002753CA" w:rsidP="00A507E3">
      <w:r>
        <w:separator/>
      </w:r>
    </w:p>
  </w:footnote>
  <w:footnote w:type="continuationSeparator" w:id="0">
    <w:p w:rsidR="002753CA" w:rsidRDefault="002753CA"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4C0861" w:rsidTr="00A507E3">
      <w:trPr>
        <w:trHeight w:val="113"/>
        <w:jc w:val="center"/>
      </w:trPr>
      <w:tc>
        <w:tcPr>
          <w:tcW w:w="2836" w:type="dxa"/>
          <w:vAlign w:val="center"/>
        </w:tcPr>
        <w:p w:rsidR="004C0861" w:rsidRDefault="004C0861">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4C0861" w:rsidRPr="00A507E3" w:rsidRDefault="004C0861">
          <w:pPr>
            <w:pStyle w:val="Cabealho"/>
            <w:rPr>
              <w:b/>
              <w:sz w:val="28"/>
              <w:szCs w:val="28"/>
            </w:rPr>
          </w:pPr>
          <w:r w:rsidRPr="00A507E3">
            <w:rPr>
              <w:b/>
              <w:sz w:val="28"/>
              <w:szCs w:val="28"/>
            </w:rPr>
            <w:t xml:space="preserve">Ministério </w:t>
          </w:r>
          <w:r>
            <w:rPr>
              <w:b/>
              <w:sz w:val="28"/>
              <w:szCs w:val="28"/>
            </w:rPr>
            <w:t>do Desenvolvimento Regional</w:t>
          </w:r>
        </w:p>
        <w:p w:rsidR="004C0861" w:rsidRPr="00A507E3" w:rsidRDefault="004C0861" w:rsidP="00A507E3">
          <w:pPr>
            <w:pStyle w:val="Cabealho"/>
            <w:rPr>
              <w:b/>
              <w:sz w:val="19"/>
              <w:szCs w:val="19"/>
            </w:rPr>
          </w:pPr>
          <w:r w:rsidRPr="00A507E3">
            <w:rPr>
              <w:b/>
              <w:sz w:val="19"/>
              <w:szCs w:val="19"/>
            </w:rPr>
            <w:t>Companhia de Desenvolvimento dos Vales do São Francisco e do Parnaíba</w:t>
          </w:r>
        </w:p>
        <w:p w:rsidR="004C0861" w:rsidRPr="005B7317" w:rsidRDefault="004C0861" w:rsidP="00A507E3">
          <w:pPr>
            <w:pStyle w:val="Cabealho"/>
            <w:rPr>
              <w:b/>
            </w:rPr>
          </w:pPr>
          <w:r w:rsidRPr="005B7317">
            <w:rPr>
              <w:b/>
            </w:rPr>
            <w:t>Área de</w:t>
          </w:r>
          <w:r>
            <w:rPr>
              <w:b/>
            </w:rPr>
            <w:t xml:space="preserve"> Desenvolvimento Integrado e Infraestrutura</w:t>
          </w:r>
        </w:p>
      </w:tc>
    </w:tr>
  </w:tbl>
  <w:p w:rsidR="004C0861" w:rsidRPr="00A507E3" w:rsidRDefault="004C0861">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6788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6788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4C0861" w:rsidRPr="008E7D66" w:rsidRDefault="004C0861" w:rsidP="008E7D66">
                          <w:pPr>
                            <w:spacing w:before="120"/>
                            <w:rPr>
                              <w:sz w:val="19"/>
                              <w:szCs w:val="19"/>
                            </w:rPr>
                          </w:pPr>
                          <w:r w:rsidRPr="008E7D66">
                            <w:rPr>
                              <w:sz w:val="19"/>
                              <w:szCs w:val="19"/>
                            </w:rPr>
                            <w:t>Fls.: ____________________</w:t>
                          </w:r>
                        </w:p>
                        <w:p w:rsidR="004C0861" w:rsidRPr="008E7D66" w:rsidRDefault="004C0861"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0.000</w:t>
                          </w:r>
                          <w:r w:rsidR="007B0A84">
                            <w:rPr>
                              <w:rFonts w:ascii="Arial" w:hAnsi="Arial" w:cs="Arial"/>
                              <w:sz w:val="19"/>
                              <w:szCs w:val="19"/>
                            </w:rPr>
                            <w:t>90</w:t>
                          </w:r>
                          <w:r>
                            <w:rPr>
                              <w:rFonts w:ascii="Arial" w:hAnsi="Arial" w:cs="Arial"/>
                              <w:sz w:val="19"/>
                              <w:szCs w:val="19"/>
                            </w:rPr>
                            <w:t>6</w:t>
                          </w:r>
                          <w:r w:rsidRPr="008E7D66">
                            <w:rPr>
                              <w:rFonts w:ascii="Arial" w:hAnsi="Arial" w:cs="Arial"/>
                              <w:sz w:val="19"/>
                              <w:szCs w:val="19"/>
                            </w:rPr>
                            <w:t>/201</w:t>
                          </w:r>
                          <w:r>
                            <w:rPr>
                              <w:rFonts w:ascii="Arial" w:hAnsi="Arial" w:cs="Arial"/>
                              <w:sz w:val="19"/>
                              <w:szCs w:val="19"/>
                            </w:rPr>
                            <w:t>9</w:t>
                          </w:r>
                          <w:r w:rsidRPr="008E7D66">
                            <w:rPr>
                              <w:rFonts w:ascii="Arial" w:hAnsi="Arial" w:cs="Arial"/>
                              <w:sz w:val="19"/>
                              <w:szCs w:val="19"/>
                            </w:rPr>
                            <w:t>-</w:t>
                          </w:r>
                          <w:r w:rsidR="007B0A84">
                            <w:rPr>
                              <w:rFonts w:ascii="Arial" w:hAnsi="Arial" w:cs="Arial"/>
                              <w:sz w:val="19"/>
                              <w:szCs w:val="19"/>
                            </w:rPr>
                            <w:t>69</w:t>
                          </w:r>
                        </w:p>
                        <w:p w:rsidR="004C0861" w:rsidRPr="003F40E4" w:rsidRDefault="004C0861"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" o:allowincell="f" stroked="f" strokeweight="0">
              <v:textbox inset="0,0,0,0">
                <w:txbxContent>
                  <w:p w:rsidR="004C0861" w:rsidRPr="008E7D66" w:rsidRDefault="004C0861" w:rsidP="008E7D66">
                    <w:pPr>
                      <w:spacing w:before="120"/>
                      <w:rPr>
                        <w:sz w:val="19"/>
                        <w:szCs w:val="19"/>
                      </w:rPr>
                    </w:pPr>
                    <w:r w:rsidRPr="008E7D66">
                      <w:rPr>
                        <w:sz w:val="19"/>
                        <w:szCs w:val="19"/>
                      </w:rPr>
                      <w:t>Fls.: ____________________</w:t>
                    </w:r>
                  </w:p>
                  <w:p w:rsidR="004C0861" w:rsidRPr="008E7D66" w:rsidRDefault="004C0861"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0.000</w:t>
                    </w:r>
                    <w:r w:rsidR="007B0A84">
                      <w:rPr>
                        <w:rFonts w:ascii="Arial" w:hAnsi="Arial" w:cs="Arial"/>
                        <w:sz w:val="19"/>
                        <w:szCs w:val="19"/>
                      </w:rPr>
                      <w:t>90</w:t>
                    </w:r>
                    <w:r>
                      <w:rPr>
                        <w:rFonts w:ascii="Arial" w:hAnsi="Arial" w:cs="Arial"/>
                        <w:sz w:val="19"/>
                        <w:szCs w:val="19"/>
                      </w:rPr>
                      <w:t>6</w:t>
                    </w:r>
                    <w:r w:rsidRPr="008E7D66">
                      <w:rPr>
                        <w:rFonts w:ascii="Arial" w:hAnsi="Arial" w:cs="Arial"/>
                        <w:sz w:val="19"/>
                        <w:szCs w:val="19"/>
                      </w:rPr>
                      <w:t>/201</w:t>
                    </w:r>
                    <w:r>
                      <w:rPr>
                        <w:rFonts w:ascii="Arial" w:hAnsi="Arial" w:cs="Arial"/>
                        <w:sz w:val="19"/>
                        <w:szCs w:val="19"/>
                      </w:rPr>
                      <w:t>9</w:t>
                    </w:r>
                    <w:r w:rsidRPr="008E7D66">
                      <w:rPr>
                        <w:rFonts w:ascii="Arial" w:hAnsi="Arial" w:cs="Arial"/>
                        <w:sz w:val="19"/>
                        <w:szCs w:val="19"/>
                      </w:rPr>
                      <w:t>-</w:t>
                    </w:r>
                    <w:r w:rsidR="007B0A84">
                      <w:rPr>
                        <w:rFonts w:ascii="Arial" w:hAnsi="Arial" w:cs="Arial"/>
                        <w:sz w:val="19"/>
                        <w:szCs w:val="19"/>
                      </w:rPr>
                      <w:t>69</w:t>
                    </w:r>
                  </w:p>
                  <w:p w:rsidR="004C0861" w:rsidRPr="003F40E4" w:rsidRDefault="004C0861"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4F777D1"/>
    <w:multiLevelType w:val="hybridMultilevel"/>
    <w:tmpl w:val="D0587B8A"/>
    <w:lvl w:ilvl="0" w:tplc="43405D7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6"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5"/>
  </w:num>
  <w:num w:numId="3">
    <w:abstractNumId w:val="37"/>
  </w:num>
  <w:num w:numId="4">
    <w:abstractNumId w:val="16"/>
  </w:num>
  <w:num w:numId="5">
    <w:abstractNumId w:val="36"/>
  </w:num>
  <w:num w:numId="6">
    <w:abstractNumId w:val="6"/>
  </w:num>
  <w:num w:numId="7">
    <w:abstractNumId w:val="33"/>
  </w:num>
  <w:num w:numId="8">
    <w:abstractNumId w:val="14"/>
  </w:num>
  <w:num w:numId="9">
    <w:abstractNumId w:val="13"/>
  </w:num>
  <w:num w:numId="10">
    <w:abstractNumId w:val="19"/>
  </w:num>
  <w:num w:numId="11">
    <w:abstractNumId w:val="8"/>
  </w:num>
  <w:num w:numId="12">
    <w:abstractNumId w:val="22"/>
  </w:num>
  <w:num w:numId="13">
    <w:abstractNumId w:val="4"/>
  </w:num>
  <w:num w:numId="14">
    <w:abstractNumId w:val="27"/>
  </w:num>
  <w:num w:numId="15">
    <w:abstractNumId w:val="29"/>
  </w:num>
  <w:num w:numId="16">
    <w:abstractNumId w:val="39"/>
  </w:num>
  <w:num w:numId="17">
    <w:abstractNumId w:val="9"/>
  </w:num>
  <w:num w:numId="18">
    <w:abstractNumId w:val="7"/>
  </w:num>
  <w:num w:numId="19">
    <w:abstractNumId w:val="5"/>
  </w:num>
  <w:num w:numId="20">
    <w:abstractNumId w:val="34"/>
  </w:num>
  <w:num w:numId="21">
    <w:abstractNumId w:val="10"/>
  </w:num>
  <w:num w:numId="22">
    <w:abstractNumId w:val="40"/>
  </w:num>
  <w:num w:numId="23">
    <w:abstractNumId w:val="24"/>
  </w:num>
  <w:num w:numId="24">
    <w:abstractNumId w:val="20"/>
  </w:num>
  <w:num w:numId="25">
    <w:abstractNumId w:val="31"/>
  </w:num>
  <w:num w:numId="26">
    <w:abstractNumId w:val="28"/>
  </w:num>
  <w:num w:numId="27">
    <w:abstractNumId w:val="23"/>
  </w:num>
  <w:num w:numId="28">
    <w:abstractNumId w:val="2"/>
  </w:num>
  <w:num w:numId="29">
    <w:abstractNumId w:val="17"/>
  </w:num>
  <w:num w:numId="30">
    <w:abstractNumId w:val="32"/>
  </w:num>
  <w:num w:numId="31">
    <w:abstractNumId w:val="30"/>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8"/>
  </w:num>
  <w:num w:numId="40">
    <w:abstractNumId w:val="18"/>
  </w:num>
  <w:num w:numId="41">
    <w:abstractNumId w:val="18"/>
  </w:num>
  <w:num w:numId="42">
    <w:abstractNumId w:val="18"/>
  </w:num>
  <w:num w:numId="43">
    <w:abstractNumId w:val="25"/>
  </w:num>
  <w:num w:numId="44">
    <w:abstractNumId w:val="26"/>
  </w:num>
  <w:num w:numId="45">
    <w:abstractNumId w:val="38"/>
  </w:num>
  <w:num w:numId="46">
    <w:abstractNumId w:val="11"/>
  </w:num>
  <w:num w:numId="47">
    <w:abstractNumId w:val="31"/>
  </w:num>
  <w:num w:numId="48">
    <w:abstractNumId w:val="31"/>
  </w:num>
  <w:num w:numId="49">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E07"/>
    <w:rsid w:val="0004001A"/>
    <w:rsid w:val="000403CA"/>
    <w:rsid w:val="00040472"/>
    <w:rsid w:val="000438AC"/>
    <w:rsid w:val="00043913"/>
    <w:rsid w:val="00043D7D"/>
    <w:rsid w:val="00043E93"/>
    <w:rsid w:val="00044664"/>
    <w:rsid w:val="00044E17"/>
    <w:rsid w:val="000502D1"/>
    <w:rsid w:val="00052BEE"/>
    <w:rsid w:val="00053321"/>
    <w:rsid w:val="000538B8"/>
    <w:rsid w:val="0005640B"/>
    <w:rsid w:val="0005766E"/>
    <w:rsid w:val="00060CEB"/>
    <w:rsid w:val="000611A7"/>
    <w:rsid w:val="0006294E"/>
    <w:rsid w:val="00064A7F"/>
    <w:rsid w:val="00064E7B"/>
    <w:rsid w:val="0006590B"/>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0F71A3"/>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496"/>
    <w:rsid w:val="00124C0C"/>
    <w:rsid w:val="0012563E"/>
    <w:rsid w:val="00131889"/>
    <w:rsid w:val="00131CE1"/>
    <w:rsid w:val="001326C5"/>
    <w:rsid w:val="001336EF"/>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6F48"/>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4B61"/>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3BF"/>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16BA"/>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53CA"/>
    <w:rsid w:val="002762C6"/>
    <w:rsid w:val="0028528E"/>
    <w:rsid w:val="00285D35"/>
    <w:rsid w:val="002860FD"/>
    <w:rsid w:val="00286D66"/>
    <w:rsid w:val="002873F4"/>
    <w:rsid w:val="00291F30"/>
    <w:rsid w:val="00292A53"/>
    <w:rsid w:val="00294358"/>
    <w:rsid w:val="00295A64"/>
    <w:rsid w:val="002A048B"/>
    <w:rsid w:val="002A2784"/>
    <w:rsid w:val="002A28F8"/>
    <w:rsid w:val="002A2F86"/>
    <w:rsid w:val="002A47E0"/>
    <w:rsid w:val="002A4AC9"/>
    <w:rsid w:val="002A61FD"/>
    <w:rsid w:val="002B1159"/>
    <w:rsid w:val="002B2A22"/>
    <w:rsid w:val="002B30C7"/>
    <w:rsid w:val="002B391F"/>
    <w:rsid w:val="002B4E09"/>
    <w:rsid w:val="002B6A9D"/>
    <w:rsid w:val="002B7C1E"/>
    <w:rsid w:val="002C39F4"/>
    <w:rsid w:val="002C463C"/>
    <w:rsid w:val="002C4BE5"/>
    <w:rsid w:val="002C673A"/>
    <w:rsid w:val="002C69D7"/>
    <w:rsid w:val="002C7918"/>
    <w:rsid w:val="002D0844"/>
    <w:rsid w:val="002D7FFB"/>
    <w:rsid w:val="002E00DC"/>
    <w:rsid w:val="002E1712"/>
    <w:rsid w:val="002E4D82"/>
    <w:rsid w:val="002E6449"/>
    <w:rsid w:val="002E67B7"/>
    <w:rsid w:val="002E721C"/>
    <w:rsid w:val="002F0576"/>
    <w:rsid w:val="002F2633"/>
    <w:rsid w:val="002F459B"/>
    <w:rsid w:val="002F4BEB"/>
    <w:rsid w:val="002F4D98"/>
    <w:rsid w:val="002F5E82"/>
    <w:rsid w:val="002F6F2F"/>
    <w:rsid w:val="002F709B"/>
    <w:rsid w:val="002F714A"/>
    <w:rsid w:val="003010B3"/>
    <w:rsid w:val="00302DA3"/>
    <w:rsid w:val="0030588D"/>
    <w:rsid w:val="00305D84"/>
    <w:rsid w:val="003060ED"/>
    <w:rsid w:val="003121D7"/>
    <w:rsid w:val="00312EA1"/>
    <w:rsid w:val="00315554"/>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722"/>
    <w:rsid w:val="00354CF8"/>
    <w:rsid w:val="00355853"/>
    <w:rsid w:val="00357B1E"/>
    <w:rsid w:val="00357E46"/>
    <w:rsid w:val="003602FA"/>
    <w:rsid w:val="0036184B"/>
    <w:rsid w:val="0036262E"/>
    <w:rsid w:val="00364772"/>
    <w:rsid w:val="00364C8E"/>
    <w:rsid w:val="0036583A"/>
    <w:rsid w:val="003659BE"/>
    <w:rsid w:val="003725D1"/>
    <w:rsid w:val="003749AC"/>
    <w:rsid w:val="00375E2B"/>
    <w:rsid w:val="003760B9"/>
    <w:rsid w:val="00377901"/>
    <w:rsid w:val="00380022"/>
    <w:rsid w:val="0038016E"/>
    <w:rsid w:val="003805A4"/>
    <w:rsid w:val="00381079"/>
    <w:rsid w:val="00383FB7"/>
    <w:rsid w:val="00384CE9"/>
    <w:rsid w:val="003864AB"/>
    <w:rsid w:val="003864D6"/>
    <w:rsid w:val="003868F7"/>
    <w:rsid w:val="0038705A"/>
    <w:rsid w:val="00387B76"/>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488"/>
    <w:rsid w:val="003F294F"/>
    <w:rsid w:val="003F40E4"/>
    <w:rsid w:val="003F51CF"/>
    <w:rsid w:val="003F5371"/>
    <w:rsid w:val="004006C5"/>
    <w:rsid w:val="00400B78"/>
    <w:rsid w:val="00401013"/>
    <w:rsid w:val="00401180"/>
    <w:rsid w:val="00401566"/>
    <w:rsid w:val="00401AA1"/>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0861"/>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4F6B2B"/>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6761E"/>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C5831"/>
    <w:rsid w:val="005D0327"/>
    <w:rsid w:val="005D0C62"/>
    <w:rsid w:val="005D12AB"/>
    <w:rsid w:val="005D44F4"/>
    <w:rsid w:val="005D523C"/>
    <w:rsid w:val="005D53CF"/>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2520"/>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5B2E"/>
    <w:rsid w:val="006660AE"/>
    <w:rsid w:val="00670319"/>
    <w:rsid w:val="00670582"/>
    <w:rsid w:val="00671A34"/>
    <w:rsid w:val="00673E96"/>
    <w:rsid w:val="00673FA4"/>
    <w:rsid w:val="0067455D"/>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3AFD"/>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1DAD"/>
    <w:rsid w:val="007626BE"/>
    <w:rsid w:val="00762880"/>
    <w:rsid w:val="00763815"/>
    <w:rsid w:val="00764746"/>
    <w:rsid w:val="00767ADF"/>
    <w:rsid w:val="007706B5"/>
    <w:rsid w:val="00771AAC"/>
    <w:rsid w:val="007736D4"/>
    <w:rsid w:val="007740CC"/>
    <w:rsid w:val="00776F3A"/>
    <w:rsid w:val="00780029"/>
    <w:rsid w:val="00780AA6"/>
    <w:rsid w:val="00780B12"/>
    <w:rsid w:val="00781160"/>
    <w:rsid w:val="00781D20"/>
    <w:rsid w:val="007820AA"/>
    <w:rsid w:val="00785179"/>
    <w:rsid w:val="00785D1B"/>
    <w:rsid w:val="00786CC9"/>
    <w:rsid w:val="00786DAF"/>
    <w:rsid w:val="007874AE"/>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A84"/>
    <w:rsid w:val="007B0E70"/>
    <w:rsid w:val="007B1841"/>
    <w:rsid w:val="007B3142"/>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D73B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B88"/>
    <w:rsid w:val="008053A5"/>
    <w:rsid w:val="00805738"/>
    <w:rsid w:val="008061C6"/>
    <w:rsid w:val="0080667B"/>
    <w:rsid w:val="00806904"/>
    <w:rsid w:val="00811389"/>
    <w:rsid w:val="00811E3A"/>
    <w:rsid w:val="00812D23"/>
    <w:rsid w:val="00812F2F"/>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23AF"/>
    <w:rsid w:val="008E33EC"/>
    <w:rsid w:val="008E3DAE"/>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426C9"/>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C39"/>
    <w:rsid w:val="009E4980"/>
    <w:rsid w:val="009E4CA4"/>
    <w:rsid w:val="009E56A3"/>
    <w:rsid w:val="009E6B3D"/>
    <w:rsid w:val="009E756D"/>
    <w:rsid w:val="009E7E38"/>
    <w:rsid w:val="009F015D"/>
    <w:rsid w:val="009F03E6"/>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11E1"/>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3DC3"/>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C9E"/>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1E00"/>
    <w:rsid w:val="00B92CB0"/>
    <w:rsid w:val="00B93AE3"/>
    <w:rsid w:val="00B94D20"/>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44F5"/>
    <w:rsid w:val="00C36D6B"/>
    <w:rsid w:val="00C3701C"/>
    <w:rsid w:val="00C41110"/>
    <w:rsid w:val="00C43A41"/>
    <w:rsid w:val="00C43E95"/>
    <w:rsid w:val="00C441BA"/>
    <w:rsid w:val="00C506FF"/>
    <w:rsid w:val="00C50D1D"/>
    <w:rsid w:val="00C5263D"/>
    <w:rsid w:val="00C52DB4"/>
    <w:rsid w:val="00C54358"/>
    <w:rsid w:val="00C55294"/>
    <w:rsid w:val="00C55DB6"/>
    <w:rsid w:val="00C61D41"/>
    <w:rsid w:val="00C62AB2"/>
    <w:rsid w:val="00C64EC7"/>
    <w:rsid w:val="00C66069"/>
    <w:rsid w:val="00C67104"/>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1973"/>
    <w:rsid w:val="00CB2B3D"/>
    <w:rsid w:val="00CB32B5"/>
    <w:rsid w:val="00CB48E8"/>
    <w:rsid w:val="00CB5052"/>
    <w:rsid w:val="00CB7188"/>
    <w:rsid w:val="00CC0994"/>
    <w:rsid w:val="00CC0C8C"/>
    <w:rsid w:val="00CC191F"/>
    <w:rsid w:val="00CC2376"/>
    <w:rsid w:val="00CC5421"/>
    <w:rsid w:val="00CC76C6"/>
    <w:rsid w:val="00CC7BCA"/>
    <w:rsid w:val="00CD0346"/>
    <w:rsid w:val="00CD3598"/>
    <w:rsid w:val="00CD3E83"/>
    <w:rsid w:val="00CD59E6"/>
    <w:rsid w:val="00CD5E2C"/>
    <w:rsid w:val="00CD783C"/>
    <w:rsid w:val="00CE0AAF"/>
    <w:rsid w:val="00CE1BAE"/>
    <w:rsid w:val="00CE26F9"/>
    <w:rsid w:val="00CE32A8"/>
    <w:rsid w:val="00CE364C"/>
    <w:rsid w:val="00CE3DAC"/>
    <w:rsid w:val="00CE43AF"/>
    <w:rsid w:val="00CE4C2D"/>
    <w:rsid w:val="00CE4EC3"/>
    <w:rsid w:val="00CE59D1"/>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46F4"/>
    <w:rsid w:val="00D56B44"/>
    <w:rsid w:val="00D6155A"/>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2F4"/>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4902"/>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4B7"/>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A7FC6"/>
    <w:rsid w:val="00EB1A34"/>
    <w:rsid w:val="00EB1D0C"/>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335B"/>
    <w:rsid w:val="00EF4C0D"/>
    <w:rsid w:val="00EF4FC5"/>
    <w:rsid w:val="00EF555C"/>
    <w:rsid w:val="00EF64F9"/>
    <w:rsid w:val="00F006A4"/>
    <w:rsid w:val="00F02C7A"/>
    <w:rsid w:val="00F03901"/>
    <w:rsid w:val="00F03CEC"/>
    <w:rsid w:val="00F06053"/>
    <w:rsid w:val="00F10716"/>
    <w:rsid w:val="00F10C46"/>
    <w:rsid w:val="00F11598"/>
    <w:rsid w:val="00F13E6B"/>
    <w:rsid w:val="00F20230"/>
    <w:rsid w:val="00F2150E"/>
    <w:rsid w:val="00F225A9"/>
    <w:rsid w:val="00F24CC4"/>
    <w:rsid w:val="00F276BF"/>
    <w:rsid w:val="00F34AE8"/>
    <w:rsid w:val="00F36070"/>
    <w:rsid w:val="00F36C10"/>
    <w:rsid w:val="00F3756D"/>
    <w:rsid w:val="00F4019D"/>
    <w:rsid w:val="00F40EC1"/>
    <w:rsid w:val="00F41D75"/>
    <w:rsid w:val="00F4203E"/>
    <w:rsid w:val="00F42690"/>
    <w:rsid w:val="00F42A50"/>
    <w:rsid w:val="00F4505C"/>
    <w:rsid w:val="00F45B14"/>
    <w:rsid w:val="00F46345"/>
    <w:rsid w:val="00F46E82"/>
    <w:rsid w:val="00F478CA"/>
    <w:rsid w:val="00F52517"/>
    <w:rsid w:val="00F52FF5"/>
    <w:rsid w:val="00F541A9"/>
    <w:rsid w:val="00F5569E"/>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27"/>
    <w:rsid w:val="00F87035"/>
    <w:rsid w:val="00F87794"/>
    <w:rsid w:val="00F87DAF"/>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4317"/>
    <w:rsid w:val="00FB5ED7"/>
    <w:rsid w:val="00FC1570"/>
    <w:rsid w:val="00FC1BC6"/>
    <w:rsid w:val="00FC202F"/>
    <w:rsid w:val="00FC3D77"/>
    <w:rsid w:val="00FC5B24"/>
    <w:rsid w:val="00FC60C6"/>
    <w:rsid w:val="00FC71CD"/>
    <w:rsid w:val="00FD01C9"/>
    <w:rsid w:val="00FD02FE"/>
    <w:rsid w:val="00FD3D2D"/>
    <w:rsid w:val="00FD49DF"/>
    <w:rsid w:val="00FD52E4"/>
    <w:rsid w:val="00FD69A9"/>
    <w:rsid w:val="00FE0CD3"/>
    <w:rsid w:val="00FE2AD6"/>
    <w:rsid w:val="00FE34A9"/>
    <w:rsid w:val="00FE4244"/>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3A41F9"/>
  <w15:docId w15:val="{7E1A4684-A821-4718-8308-4CCB7176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80D01-0B86-4C99-BE4D-DA70903B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35</Pages>
  <Words>12719</Words>
  <Characters>68684</Characters>
  <Application>Microsoft Office Word</Application>
  <DocSecurity>0</DocSecurity>
  <Lines>572</Lines>
  <Paragraphs>162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Dayane Carvalho da Costa</cp:lastModifiedBy>
  <cp:revision>23</cp:revision>
  <cp:lastPrinted>2019-12-02T13:12:00Z</cp:lastPrinted>
  <dcterms:created xsi:type="dcterms:W3CDTF">2019-11-25T12:49:00Z</dcterms:created>
  <dcterms:modified xsi:type="dcterms:W3CDTF">2019-12-03T18:08:00Z</dcterms:modified>
</cp:coreProperties>
</file>